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A8" w:rsidRDefault="009709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09A8" w:rsidRDefault="009709A8">
      <w:pPr>
        <w:pStyle w:val="ConsPlusNormal"/>
        <w:jc w:val="both"/>
        <w:outlineLvl w:val="0"/>
      </w:pPr>
    </w:p>
    <w:p w:rsidR="009709A8" w:rsidRDefault="009709A8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9709A8" w:rsidRDefault="009709A8">
      <w:pPr>
        <w:pStyle w:val="ConsPlusTitle"/>
        <w:jc w:val="center"/>
      </w:pPr>
    </w:p>
    <w:p w:rsidR="009709A8" w:rsidRDefault="009709A8">
      <w:pPr>
        <w:pStyle w:val="ConsPlusTitle"/>
        <w:jc w:val="center"/>
      </w:pPr>
      <w:r>
        <w:t>ПОСТАНОВЛЕНИЕ</w:t>
      </w:r>
    </w:p>
    <w:p w:rsidR="009709A8" w:rsidRDefault="009709A8">
      <w:pPr>
        <w:pStyle w:val="ConsPlusTitle"/>
        <w:jc w:val="center"/>
      </w:pPr>
      <w:r>
        <w:t>от 14 июля 2015 г. N 226</w:t>
      </w:r>
    </w:p>
    <w:p w:rsidR="009709A8" w:rsidRDefault="009709A8">
      <w:pPr>
        <w:pStyle w:val="ConsPlusTitle"/>
        <w:jc w:val="center"/>
      </w:pPr>
    </w:p>
    <w:p w:rsidR="009709A8" w:rsidRDefault="009709A8">
      <w:pPr>
        <w:pStyle w:val="ConsPlusTitle"/>
        <w:jc w:val="center"/>
      </w:pPr>
      <w:r>
        <w:t>ОБ УТВЕРЖДЕНИИ ПОРЯДКА ПРЕДОСТАВЛЕНИЯ СУБСИДИИ</w:t>
      </w:r>
    </w:p>
    <w:p w:rsidR="009709A8" w:rsidRDefault="009709A8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9709A8" w:rsidRDefault="009709A8">
      <w:pPr>
        <w:pStyle w:val="ConsPlusTitle"/>
        <w:jc w:val="center"/>
      </w:pPr>
      <w:r>
        <w:t>УЧРЕЖДЕНИЯМИ, ДЛЯ РЕАЛИЗАЦИИ СОЦИАЛЬНЫХ ПРОЕКТОВ,</w:t>
      </w:r>
    </w:p>
    <w:p w:rsidR="009709A8" w:rsidRDefault="009709A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ОБЕСПЕЧЕНИЕ БЕЗБАРЬЕРНОЙ СРЕДЫ</w:t>
      </w:r>
    </w:p>
    <w:p w:rsidR="009709A8" w:rsidRDefault="009709A8">
      <w:pPr>
        <w:pStyle w:val="ConsPlusTitle"/>
        <w:jc w:val="center"/>
      </w:pPr>
      <w:r>
        <w:t>ЖИЗНЕДЕЯТЕЛЬНОСТИ, СОЦИАЛЬНУЮ АДАПТАЦИЮ И ИНТЕГРАЦИЮ</w:t>
      </w:r>
    </w:p>
    <w:p w:rsidR="009709A8" w:rsidRDefault="009709A8">
      <w:pPr>
        <w:pStyle w:val="ConsPlusTitle"/>
        <w:jc w:val="center"/>
      </w:pPr>
      <w:r>
        <w:t>ИНВАЛИДОВ И ИХ СЕМЕЙ</w:t>
      </w:r>
    </w:p>
    <w:p w:rsidR="009709A8" w:rsidRDefault="00970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0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9A8" w:rsidRDefault="00970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9A8" w:rsidRDefault="009709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9709A8" w:rsidRDefault="00970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5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02.08.2017 </w:t>
            </w:r>
            <w:hyperlink r:id="rId6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11.05.2018 </w:t>
            </w:r>
            <w:hyperlink r:id="rId7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9709A8" w:rsidRDefault="00970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8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01.02.2019 </w:t>
            </w:r>
            <w:hyperlink r:id="rId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17.04.2019 </w:t>
            </w:r>
            <w:hyperlink r:id="rId10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09A8" w:rsidRDefault="009709A8">
      <w:pPr>
        <w:pStyle w:val="ConsPlusNormal"/>
        <w:jc w:val="center"/>
      </w:pPr>
    </w:p>
    <w:p w:rsidR="009709A8" w:rsidRDefault="009709A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3" w:history="1">
        <w:r>
          <w:rPr>
            <w:color w:val="0000FF"/>
          </w:rPr>
          <w:t>статьей 17</w:t>
        </w:r>
      </w:hyperlink>
      <w:r>
        <w:t xml:space="preserve"> Закона Кемеровской области от 14.12.2018 N 107-ОЗ "Об областном бюджете на 2019 год и на плановый период 2020 и 2021 годов</w:t>
      </w:r>
      <w:proofErr w:type="gramEnd"/>
      <w:r>
        <w:t>" Коллегия Администрации Кемеровской области постановляет:</w:t>
      </w:r>
    </w:p>
    <w:p w:rsidR="009709A8" w:rsidRDefault="009709A8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01.02.2019 N 50)</w:t>
      </w:r>
    </w:p>
    <w:p w:rsidR="009709A8" w:rsidRDefault="009709A8">
      <w:pPr>
        <w:pStyle w:val="ConsPlusNormal"/>
        <w:ind w:firstLine="540"/>
        <w:jc w:val="both"/>
      </w:pPr>
    </w:p>
    <w:p w:rsidR="009709A8" w:rsidRDefault="009709A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обеспечение безбарьерной среды жизнедеятельности, социальную адаптацию и интеграцию инвалидов и их семей.</w:t>
      </w:r>
    </w:p>
    <w:p w:rsidR="009709A8" w:rsidRDefault="00970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09.02.2016 </w:t>
      </w:r>
      <w:hyperlink r:id="rId15" w:history="1">
        <w:r>
          <w:rPr>
            <w:color w:val="0000FF"/>
          </w:rPr>
          <w:t>N 42</w:t>
        </w:r>
      </w:hyperlink>
      <w:r>
        <w:t xml:space="preserve">, от 02.08.2017 </w:t>
      </w:r>
      <w:hyperlink r:id="rId16" w:history="1">
        <w:r>
          <w:rPr>
            <w:color w:val="0000FF"/>
          </w:rPr>
          <w:t>N 407</w:t>
        </w:r>
      </w:hyperlink>
      <w:r>
        <w:t>)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(по вопросам социального развития) Е.И.Малышеву.</w:t>
      </w:r>
    </w:p>
    <w:p w:rsidR="009709A8" w:rsidRDefault="009709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01.02.2019 N 50)</w:t>
      </w:r>
    </w:p>
    <w:p w:rsidR="009709A8" w:rsidRDefault="009709A8">
      <w:pPr>
        <w:pStyle w:val="ConsPlusNormal"/>
        <w:ind w:firstLine="540"/>
        <w:jc w:val="both"/>
      </w:pPr>
    </w:p>
    <w:p w:rsidR="009709A8" w:rsidRDefault="009709A8">
      <w:pPr>
        <w:pStyle w:val="ConsPlusNormal"/>
        <w:jc w:val="right"/>
      </w:pPr>
      <w:r>
        <w:t>Временно исполняющий</w:t>
      </w:r>
    </w:p>
    <w:p w:rsidR="009709A8" w:rsidRDefault="009709A8">
      <w:pPr>
        <w:pStyle w:val="ConsPlusNormal"/>
        <w:jc w:val="right"/>
      </w:pPr>
      <w:r>
        <w:t>обязанности Губернатора</w:t>
      </w:r>
    </w:p>
    <w:p w:rsidR="009709A8" w:rsidRDefault="009709A8">
      <w:pPr>
        <w:pStyle w:val="ConsPlusNormal"/>
        <w:jc w:val="right"/>
      </w:pPr>
      <w:r>
        <w:t>Кемеровской области</w:t>
      </w:r>
    </w:p>
    <w:p w:rsidR="009709A8" w:rsidRDefault="009709A8">
      <w:pPr>
        <w:pStyle w:val="ConsPlusNormal"/>
        <w:jc w:val="right"/>
      </w:pPr>
      <w:r>
        <w:t>А.М.ТУЛЕЕВ</w:t>
      </w:r>
    </w:p>
    <w:p w:rsidR="009709A8" w:rsidRDefault="009709A8">
      <w:pPr>
        <w:pStyle w:val="ConsPlusNormal"/>
        <w:ind w:firstLine="540"/>
        <w:jc w:val="both"/>
      </w:pPr>
    </w:p>
    <w:p w:rsidR="009709A8" w:rsidRDefault="009709A8">
      <w:pPr>
        <w:pStyle w:val="ConsPlusNormal"/>
        <w:ind w:firstLine="540"/>
        <w:jc w:val="both"/>
      </w:pPr>
    </w:p>
    <w:p w:rsidR="009709A8" w:rsidRDefault="009709A8">
      <w:pPr>
        <w:pStyle w:val="ConsPlusNormal"/>
        <w:ind w:firstLine="540"/>
        <w:jc w:val="both"/>
      </w:pPr>
    </w:p>
    <w:p w:rsidR="009709A8" w:rsidRDefault="009709A8">
      <w:pPr>
        <w:pStyle w:val="ConsPlusNormal"/>
        <w:ind w:firstLine="540"/>
        <w:jc w:val="both"/>
      </w:pPr>
    </w:p>
    <w:p w:rsidR="009709A8" w:rsidRDefault="009709A8">
      <w:pPr>
        <w:pStyle w:val="ConsPlusNormal"/>
        <w:ind w:firstLine="540"/>
        <w:jc w:val="both"/>
      </w:pPr>
    </w:p>
    <w:p w:rsidR="009709A8" w:rsidRDefault="009709A8">
      <w:pPr>
        <w:pStyle w:val="ConsPlusNormal"/>
        <w:jc w:val="right"/>
        <w:outlineLvl w:val="0"/>
      </w:pPr>
      <w:r>
        <w:lastRenderedPageBreak/>
        <w:t>Утвержден</w:t>
      </w:r>
    </w:p>
    <w:p w:rsidR="009709A8" w:rsidRDefault="009709A8">
      <w:pPr>
        <w:pStyle w:val="ConsPlusNormal"/>
        <w:jc w:val="right"/>
      </w:pPr>
      <w:r>
        <w:t>постановлением</w:t>
      </w:r>
    </w:p>
    <w:p w:rsidR="009709A8" w:rsidRDefault="009709A8">
      <w:pPr>
        <w:pStyle w:val="ConsPlusNormal"/>
        <w:jc w:val="right"/>
      </w:pPr>
      <w:r>
        <w:t>Коллегии Администрации</w:t>
      </w:r>
    </w:p>
    <w:p w:rsidR="009709A8" w:rsidRDefault="009709A8">
      <w:pPr>
        <w:pStyle w:val="ConsPlusNormal"/>
        <w:jc w:val="right"/>
      </w:pPr>
      <w:r>
        <w:t>Кемеровской области</w:t>
      </w:r>
    </w:p>
    <w:p w:rsidR="009709A8" w:rsidRDefault="009709A8">
      <w:pPr>
        <w:pStyle w:val="ConsPlusNormal"/>
        <w:jc w:val="right"/>
      </w:pPr>
      <w:r>
        <w:t>от 14 июля 2015 г. N 226</w:t>
      </w:r>
    </w:p>
    <w:p w:rsidR="009709A8" w:rsidRDefault="009709A8">
      <w:pPr>
        <w:pStyle w:val="ConsPlusNormal"/>
        <w:ind w:firstLine="540"/>
        <w:jc w:val="both"/>
      </w:pPr>
    </w:p>
    <w:p w:rsidR="009709A8" w:rsidRDefault="009709A8">
      <w:pPr>
        <w:pStyle w:val="ConsPlusTitle"/>
        <w:jc w:val="center"/>
      </w:pPr>
      <w:bookmarkStart w:id="0" w:name="P41"/>
      <w:bookmarkEnd w:id="0"/>
      <w:r>
        <w:t>ПОРЯДОК</w:t>
      </w:r>
    </w:p>
    <w:p w:rsidR="009709A8" w:rsidRDefault="009709A8">
      <w:pPr>
        <w:pStyle w:val="ConsPlusTitle"/>
        <w:jc w:val="center"/>
      </w:pPr>
      <w:r>
        <w:t>ПРЕДОСТАВЛЕНИЯ СУБСИДИИ НЕКОММЕРЧЕСКИМ ОРГАНИЗАЦИЯМ,</w:t>
      </w:r>
    </w:p>
    <w:p w:rsidR="009709A8" w:rsidRDefault="009709A8">
      <w:pPr>
        <w:pStyle w:val="ConsPlusTitle"/>
        <w:jc w:val="center"/>
      </w:pPr>
      <w:proofErr w:type="gramStart"/>
      <w:r>
        <w:t>НЕ ЯВЛЯЮЩИМСЯ ГОСУДАРСТВЕННЫМИ УЧРЕЖДЕНИЯМИ, ДЛЯ РЕАЛИЗАЦИИ</w:t>
      </w:r>
      <w:proofErr w:type="gramEnd"/>
    </w:p>
    <w:p w:rsidR="009709A8" w:rsidRDefault="009709A8">
      <w:pPr>
        <w:pStyle w:val="ConsPlusTitle"/>
        <w:jc w:val="center"/>
      </w:pPr>
      <w:r>
        <w:t>СОЦИАЛЬНЫХ ПРОЕКТОВ, НАПРАВЛЕННЫХ НА ОБЕСПЕЧЕНИЕ</w:t>
      </w:r>
    </w:p>
    <w:p w:rsidR="009709A8" w:rsidRDefault="009709A8">
      <w:pPr>
        <w:pStyle w:val="ConsPlusTitle"/>
        <w:jc w:val="center"/>
      </w:pPr>
      <w:r>
        <w:t>БЕЗБАРЬЕРНОЙ СРЕДЫ ЖИЗНЕДЕЯТЕЛЬНОСТИ, СОЦИАЛЬНУЮ АДАПТАЦИЮ</w:t>
      </w:r>
    </w:p>
    <w:p w:rsidR="009709A8" w:rsidRDefault="009709A8">
      <w:pPr>
        <w:pStyle w:val="ConsPlusTitle"/>
        <w:jc w:val="center"/>
      </w:pPr>
      <w:r>
        <w:t>И ИНТЕГРАЦИЮ ИНВАЛИДОВ И ИХ СЕМЕЙ</w:t>
      </w:r>
    </w:p>
    <w:p w:rsidR="009709A8" w:rsidRDefault="00970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0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9A8" w:rsidRDefault="00970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9A8" w:rsidRDefault="009709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9709A8" w:rsidRDefault="00970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8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11.05.2018 </w:t>
            </w:r>
            <w:hyperlink r:id="rId19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18.06.2018 </w:t>
            </w:r>
            <w:hyperlink r:id="rId20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9709A8" w:rsidRDefault="00970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21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17.04.2019 </w:t>
            </w:r>
            <w:hyperlink r:id="rId22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09A8" w:rsidRDefault="009709A8">
      <w:pPr>
        <w:pStyle w:val="ConsPlusNormal"/>
        <w:jc w:val="both"/>
      </w:pPr>
    </w:p>
    <w:p w:rsidR="009709A8" w:rsidRDefault="009709A8">
      <w:pPr>
        <w:pStyle w:val="ConsPlusTitle"/>
        <w:jc w:val="center"/>
        <w:outlineLvl w:val="1"/>
      </w:pPr>
      <w:r>
        <w:t>1. Общие положения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субсидии из областного бюджета в рамках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Кемеровской области "Социальная поддержка населения Кузбасса" на 2014 - 2021 годы, утвержденной постановлением Коллегии Администрации Кемеровской области от 25.10.2013 N 468, некоммерческим организациям, не являющимся государственными учреждениями, для реализации социальных проектов, направленных на обеспечение безбарьерной среды, социальную адаптацию и интеграцию инвалидов и их семей (далее</w:t>
      </w:r>
      <w:proofErr w:type="gramEnd"/>
      <w:r>
        <w:t xml:space="preserve"> - субсидия).</w:t>
      </w:r>
    </w:p>
    <w:p w:rsidR="009709A8" w:rsidRDefault="009709A8">
      <w:pPr>
        <w:pStyle w:val="ConsPlusNormal"/>
        <w:jc w:val="both"/>
      </w:pPr>
      <w:r>
        <w:t xml:space="preserve">(в ред. постановлений Коллегии Администрации Кемеровской области от 11.05.2018 </w:t>
      </w:r>
      <w:hyperlink r:id="rId24" w:history="1">
        <w:r>
          <w:rPr>
            <w:color w:val="0000FF"/>
          </w:rPr>
          <w:t>N 172</w:t>
        </w:r>
      </w:hyperlink>
      <w:r>
        <w:t xml:space="preserve">, от 01.02.2019 </w:t>
      </w:r>
      <w:hyperlink r:id="rId25" w:history="1">
        <w:r>
          <w:rPr>
            <w:color w:val="0000FF"/>
          </w:rPr>
          <w:t>N 50</w:t>
        </w:r>
      </w:hyperlink>
      <w:r>
        <w:t>)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получатели субсидии - некоммерческие организации, не являющиеся государственными учреждениями, с которыми заключено соглашение на получение субсидии для реализации социальных проектов, направленных на обеспечение безбарьерной среды жизнедеятельности, социальную адаптацию и интеграцию инвалидов и их семей;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претенденты на получение субсидии (далее - претенденты) - некоммерческие организации, не являющиеся государственными учреждениями, представившие в департамент социальной защиты населения Кемеровской области документы, указанные в </w:t>
      </w:r>
      <w:hyperlink w:anchor="P81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9709A8" w:rsidRDefault="009709A8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1.3. Целью предоставления субсидии является поддержка новых форм реабилитационной работы, внедрение инновационных социальных технологий, моделей и методик по следующим направлениям (далее - тематическая направленность):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социальная поддержка инвалидов по слуху и их семей для обеспечения комфортных условий жизнедеятельности и полноценной интеграции их в общество;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социальная поддержка инвалидов по зрению и их семей для обеспечения комфортных условий жизнедеятельности и полноценной интеграции их в общество;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социальная поддержка инвалидов с заболеванием опорно-двигательного аппарата и их семей для обеспечения комфортных условий жизнедеятельности и полноценной интеграции их в общество.</w:t>
      </w:r>
    </w:p>
    <w:p w:rsidR="009709A8" w:rsidRDefault="009709A8">
      <w:pPr>
        <w:pStyle w:val="ConsPlusNormal"/>
        <w:jc w:val="both"/>
      </w:pPr>
      <w:r>
        <w:lastRenderedPageBreak/>
        <w:t xml:space="preserve">(п. 1.3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17.04.2019 N 244)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1.4. Департаменту социальной защиты населения Кемеровской области в соответствии с законом Кемеровской области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распорядитель).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1.5. Главный распорядитель путем проведения конкурса проводит отбор (далее - конкурсный отбор) претендентов на получение субсидии.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1.6. Порядок проведения конкурсного отбора претендентов на получение субсидии: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1.6.1. Главный распорядитель приказом департамента социальной защиты населения Кемеровской области принимает решение о проведении конкурсного отбора претендентов на получение субсидии и утверждении состава конкурсной комиссии для его проведения.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1.6.2. Главный распорядитель размещает на официальном сайте в информационно-телекоммуникационной сети "Интернет" извещение о проведении конкурсного отбора претендентов на получение субсидии (далее - извещение) не </w:t>
      </w:r>
      <w:proofErr w:type="gramStart"/>
      <w:r>
        <w:t>позднее</w:t>
      </w:r>
      <w:proofErr w:type="gramEnd"/>
      <w:r>
        <w:t xml:space="preserve"> чем за 3 рабочих дня до начала даты подачи документов, указанных в </w:t>
      </w:r>
      <w:hyperlink w:anchor="P81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9709A8" w:rsidRDefault="009709A8">
      <w:pPr>
        <w:pStyle w:val="ConsPlusNormal"/>
        <w:spacing w:before="220"/>
        <w:ind w:firstLine="540"/>
        <w:jc w:val="both"/>
      </w:pPr>
      <w:proofErr w:type="gramStart"/>
      <w:r>
        <w:t>Извещение содержит следующую информацию: приказ департамента социальной защиты населения Кемеровской области, на основании которого проводится конкурсный отбор претендентов на получение субсидии и утверждается состав конкурсной комиссии для его проведения; проект соглашения о предоставлении субсидии некоммерческим организациям, не являющимся государственными учреждениями, для реализации социальных проектов, направленных на обеспечение безбарьерной среды, социальную адаптацию и интеграцию инвалидов и их семей;</w:t>
      </w:r>
      <w:proofErr w:type="gramEnd"/>
      <w:r>
        <w:t xml:space="preserve"> перечень документов, необходимых для предоставления субсидии; даты начала и окончания подачи указанных документов, а также адрес их подачи, контактный телефон.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Срок подачи документов, необходимых для предоставления субсидии, составляет 15 дней </w:t>
      </w:r>
      <w:proofErr w:type="gramStart"/>
      <w:r>
        <w:t>с даты начала</w:t>
      </w:r>
      <w:proofErr w:type="gramEnd"/>
      <w:r>
        <w:t xml:space="preserve"> их подачи, указанной в извещении.</w:t>
      </w:r>
    </w:p>
    <w:p w:rsidR="009709A8" w:rsidRDefault="009709A8">
      <w:pPr>
        <w:pStyle w:val="ConsPlusNormal"/>
        <w:spacing w:before="220"/>
        <w:ind w:firstLine="540"/>
        <w:jc w:val="both"/>
      </w:pPr>
      <w:bookmarkStart w:id="2" w:name="P71"/>
      <w:bookmarkEnd w:id="2"/>
      <w:r>
        <w:t>1.7. Критерием конкурсного отбора претендентов является государственная регистрация и осуществление претендентом деятельности в сфере социальной поддержки инвалидов и их семей, направленной на обеспечение безбарьерной среды их жизнедеятельности, социальной адаптации и интеграции в общество, на территории Кемеровской области не менее 15 лет.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ind w:firstLine="540"/>
        <w:jc w:val="both"/>
      </w:pPr>
      <w:r>
        <w:t>2.1. Главный распорядитель осуществляет предоставление субсидии в пределах бюджетных ассигнований, предусмотренных в областном бюджете на соответствующий финансовый год и на плановый период.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2.2. Субсидия предоставляется на основании соглашения о предоставлении субсидии из областного бюджета, заключенного между главным распорядителем и получателем субсидии (далее - соглашение). Типовая форма указанного соглашения устанавливается главным финансовым управлением Кемеровской области.</w:t>
      </w:r>
    </w:p>
    <w:p w:rsidR="009709A8" w:rsidRDefault="009709A8">
      <w:pPr>
        <w:pStyle w:val="ConsPlusNormal"/>
        <w:spacing w:before="220"/>
        <w:ind w:firstLine="540"/>
        <w:jc w:val="both"/>
      </w:pPr>
      <w:proofErr w:type="gramStart"/>
      <w:r>
        <w:t xml:space="preserve"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и органом государственного финансового контроля проверок соблюдения им условий, целей и порядка предоставления субсидии, указанных в настоящем Порядке,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>
        <w:lastRenderedPageBreak/>
        <w:t>высокотехнологичного импортного оборудования, сырья</w:t>
      </w:r>
      <w:proofErr w:type="gramEnd"/>
      <w:r>
        <w:t xml:space="preserve">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9709A8" w:rsidRDefault="009709A8">
      <w:pPr>
        <w:pStyle w:val="ConsPlusNormal"/>
        <w:spacing w:before="220"/>
        <w:ind w:firstLine="540"/>
        <w:jc w:val="both"/>
      </w:pPr>
      <w:bookmarkStart w:id="3" w:name="P78"/>
      <w:bookmarkEnd w:id="3"/>
      <w:r>
        <w:t>2.3. Претенденты на 1-е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иную просроченную задолженность перед областным бюджетом;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не находиться в процессе реорганизации, ликвидации, банкротства.</w:t>
      </w:r>
    </w:p>
    <w:p w:rsidR="009709A8" w:rsidRDefault="009709A8">
      <w:pPr>
        <w:pStyle w:val="ConsPlusNormal"/>
        <w:spacing w:before="220"/>
        <w:ind w:firstLine="540"/>
        <w:jc w:val="both"/>
      </w:pPr>
      <w:bookmarkStart w:id="4" w:name="P81"/>
      <w:bookmarkEnd w:id="4"/>
      <w:r>
        <w:t>2.4. Претендент представляет главному распорядителю:</w:t>
      </w:r>
    </w:p>
    <w:p w:rsidR="009709A8" w:rsidRDefault="009709A8">
      <w:pPr>
        <w:pStyle w:val="ConsPlusNormal"/>
        <w:spacing w:before="220"/>
        <w:ind w:firstLine="540"/>
        <w:jc w:val="both"/>
      </w:pPr>
      <w:bookmarkStart w:id="5" w:name="P82"/>
      <w:bookmarkEnd w:id="5"/>
      <w:proofErr w:type="gramStart"/>
      <w:r>
        <w:t>документы, подтверждающие государственную регистрацию и осуществление претендентом деятельности в сфере социальной поддержки инвалидов и их семей, направленной на обеспечение безбарьерной среды их жизнедеятельности, социальной адаптации и интеграции в общество, на территории Кемеровской области не менее 15 лет (копия свидетельства о государственной регистрации претендента, заверенная руководителем претендента, выписка из Единого государственного реестра юридических лиц, выданная не позднее одного месяца до даты</w:t>
      </w:r>
      <w:proofErr w:type="gramEnd"/>
      <w:r>
        <w:t xml:space="preserve"> представления документов);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гарантийное письмо в произвольной форме, подписанное и заверенное руководителем претендента, содержащее сведения об отсутствии у претендента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бюджетом, а также об отсутствии в отношении претендента процесса реорганизации, ликвидации, банкротства. Указанные сведения должны соответствовать 1-му числу месяца, предшествующего месяцу, в котором планируется заключение соглашения;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копии учредительных документов претендента, заверенные руководителем претендента;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социальный проект, направленный на обеспечение безбарьерной среды, социальную адаптацию и интеграцию инвалидов и их семей (далее - проект), состоящий </w:t>
      </w:r>
      <w:proofErr w:type="gramStart"/>
      <w:r>
        <w:t>из</w:t>
      </w:r>
      <w:proofErr w:type="gramEnd"/>
      <w:r>
        <w:t>:</w:t>
      </w:r>
    </w:p>
    <w:p w:rsidR="009709A8" w:rsidRDefault="009709A8">
      <w:pPr>
        <w:pStyle w:val="ConsPlusNormal"/>
        <w:spacing w:before="220"/>
        <w:ind w:firstLine="540"/>
        <w:jc w:val="both"/>
      </w:pPr>
      <w:hyperlink w:anchor="P165" w:history="1">
        <w:r>
          <w:rPr>
            <w:color w:val="0000FF"/>
          </w:rPr>
          <w:t>описи</w:t>
        </w:r>
      </w:hyperlink>
      <w:r>
        <w:t xml:space="preserve"> документов по форме согласно приложению N 1 к настоящему Порядку,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титульного </w:t>
      </w:r>
      <w:hyperlink w:anchor="P224" w:history="1">
        <w:r>
          <w:rPr>
            <w:color w:val="0000FF"/>
          </w:rPr>
          <w:t>листа</w:t>
        </w:r>
      </w:hyperlink>
      <w:r>
        <w:t xml:space="preserve"> проекта по форме согласно приложению N 2 к настоящему Порядку,</w:t>
      </w:r>
    </w:p>
    <w:p w:rsidR="009709A8" w:rsidRDefault="009709A8">
      <w:pPr>
        <w:pStyle w:val="ConsPlusNormal"/>
        <w:spacing w:before="220"/>
        <w:ind w:firstLine="540"/>
        <w:jc w:val="both"/>
      </w:pPr>
      <w:hyperlink w:anchor="P271" w:history="1">
        <w:r>
          <w:rPr>
            <w:color w:val="0000FF"/>
          </w:rPr>
          <w:t>информации</w:t>
        </w:r>
      </w:hyperlink>
      <w:r>
        <w:t xml:space="preserve"> о некоммерческой организации по форме согласно приложению N 3 к настоящему Порядку,</w:t>
      </w:r>
    </w:p>
    <w:p w:rsidR="009709A8" w:rsidRDefault="009709A8">
      <w:pPr>
        <w:pStyle w:val="ConsPlusNormal"/>
        <w:spacing w:before="220"/>
        <w:ind w:firstLine="540"/>
        <w:jc w:val="both"/>
      </w:pPr>
      <w:hyperlink w:anchor="P306" w:history="1">
        <w:r>
          <w:rPr>
            <w:color w:val="0000FF"/>
          </w:rPr>
          <w:t>паспорта</w:t>
        </w:r>
      </w:hyperlink>
      <w:r>
        <w:t xml:space="preserve"> проекта по форме согласно приложению N 4 к настоящему Порядку,</w:t>
      </w:r>
    </w:p>
    <w:p w:rsidR="009709A8" w:rsidRDefault="009709A8">
      <w:pPr>
        <w:pStyle w:val="ConsPlusNormal"/>
        <w:spacing w:before="220"/>
        <w:ind w:firstLine="540"/>
        <w:jc w:val="both"/>
      </w:pPr>
      <w:hyperlink w:anchor="P369" w:history="1">
        <w:r>
          <w:rPr>
            <w:color w:val="0000FF"/>
          </w:rPr>
          <w:t>перечня</w:t>
        </w:r>
      </w:hyperlink>
      <w:r>
        <w:t xml:space="preserve"> основных мероприятий проекта по форме согласно приложению N 5 к настоящему Порядку,</w:t>
      </w:r>
    </w:p>
    <w:p w:rsidR="009709A8" w:rsidRDefault="009709A8">
      <w:pPr>
        <w:pStyle w:val="ConsPlusNormal"/>
        <w:spacing w:before="220"/>
        <w:ind w:firstLine="540"/>
        <w:jc w:val="both"/>
      </w:pPr>
      <w:hyperlink w:anchor="P456" w:history="1">
        <w:r>
          <w:rPr>
            <w:color w:val="0000FF"/>
          </w:rPr>
          <w:t>бюджета</w:t>
        </w:r>
      </w:hyperlink>
      <w:r>
        <w:t xml:space="preserve"> проекта по форме согласно приложению N 6 к настоящему Порядку,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финансово-экономического </w:t>
      </w:r>
      <w:hyperlink w:anchor="P492" w:history="1">
        <w:r>
          <w:rPr>
            <w:color w:val="0000FF"/>
          </w:rPr>
          <w:t>обоснования</w:t>
        </w:r>
      </w:hyperlink>
      <w:r>
        <w:t xml:space="preserve"> мероприятий проекта по форме согласно приложению N 7 к настоящему Порядку.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Претендент представляет указанные в настоящем пункте документы лично либо посредством почтовой связи на бумажном носителе в течение срока, указанного в извещении. Датой представления указанных документов претендентом считается дата их регистрации в журнале регистрации входящих документов главным распорядителем.</w:t>
      </w:r>
    </w:p>
    <w:p w:rsidR="009709A8" w:rsidRDefault="009709A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если претендентом не представлена выписка из Единого государственного реестра юридических лиц, указанная в </w:t>
      </w:r>
      <w:hyperlink w:anchor="P82" w:history="1">
        <w:r>
          <w:rPr>
            <w:color w:val="0000FF"/>
          </w:rPr>
          <w:t>абзаце втором</w:t>
        </w:r>
      </w:hyperlink>
      <w:r>
        <w:t xml:space="preserve"> настоящего пункта, главный распорядитель запрашивает и получает ее от Федеральной налоговой службы посредством межведомственного информационного взаимодействия.</w:t>
      </w:r>
      <w:proofErr w:type="gramEnd"/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2.5. В день представления претендентом документов, указанных в </w:t>
      </w:r>
      <w:hyperlink w:anchor="P81" w:history="1">
        <w:r>
          <w:rPr>
            <w:color w:val="0000FF"/>
          </w:rPr>
          <w:t>пункте 2.4</w:t>
        </w:r>
      </w:hyperlink>
      <w:r>
        <w:t xml:space="preserve"> настоящего Порядка, главный распорядитель регистрирует их в журнале регистрации входящих документов и передает в конкурсную комиссию для рассмотрения.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2.6. Конкурсная комиссия: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2.6.1. Рассматривает представленные претендентом документы.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2.6.2. Проводит оценку представленного претендентом </w:t>
      </w:r>
      <w:proofErr w:type="gramStart"/>
      <w:r>
        <w:t>проекта</w:t>
      </w:r>
      <w:proofErr w:type="gramEnd"/>
      <w:r>
        <w:t xml:space="preserve"> на соответствие следующим критериям: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содержание решения проблемы социальной адаптации и интеграции инвалидов и их семей в обществе;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соответствие деятельности, планируемой к осуществлению в рамках проекта, уставной деятельности претендента;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возможности достижения ожидаемых результатов в сроки, установленные для реализации проекта;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экономическая обоснованность проекта;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наличие у претендента собственных и (или) привлеченных средств юридических и физических лиц, а также средств, привлеченных из иных источников в соответствии с законодательством Российской Федерации, кадровых и иных ресурсов, для реализации проекта;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использование результативных, в том числе инновационных, социальных технологий, моделей и методик для достижения целей и задач проекта;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устойчивость проекта к возможным рискам, которые могут привести к невозможности его реализации;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содержание информации о наличии необходимого уровня квалификации и профессионализма специалистов, непосредственно участвующих в реализации проекта, гарантирующего достижение поставленных целей и задач.</w:t>
      </w:r>
    </w:p>
    <w:p w:rsidR="009709A8" w:rsidRDefault="009709A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2.6.3. </w:t>
      </w:r>
      <w:proofErr w:type="gramStart"/>
      <w:r>
        <w:t xml:space="preserve">Не позднее 10 рабочих дней после окончания срока подачи документов, указанных в </w:t>
      </w:r>
      <w:hyperlink w:anchor="P81" w:history="1">
        <w:r>
          <w:rPr>
            <w:color w:val="0000FF"/>
          </w:rPr>
          <w:t>пункте 2.4</w:t>
        </w:r>
      </w:hyperlink>
      <w:r>
        <w:t xml:space="preserve"> настоящего Порядка, принимает решение по определению рекомендуемых к заключению соглашения претендентов, которое оформляется протоколом итогов конкурсного отбора некоммерческих организаций, не являющихся государственными учреждениями, для реализации социальных проектов, направленных на обеспечение безбарьерной среды жизнедеятельности, социальную адаптацию и интеграцию инвалидов и их семей (далее - протокол итогов конкурсного отбора</w:t>
      </w:r>
      <w:proofErr w:type="gramEnd"/>
      <w:r>
        <w:t xml:space="preserve">), </w:t>
      </w:r>
      <w:proofErr w:type="gramStart"/>
      <w:r>
        <w:t>включающим</w:t>
      </w:r>
      <w:proofErr w:type="gramEnd"/>
      <w:r>
        <w:t xml:space="preserve"> список рекомендуемых к заключению соглашения претендентов. Указанное решение принимается большинством голосов членов конкурсной комиссии, подписывается председателем, секретарем, членами конкурсной комиссии и вместе с документами, представленными претендентом, передается главному распорядителю для рассмотрения.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В случае отсутствия претендентов на участие в конкурсном отборе либо отсутствия претендента по одной тематической направленности конкурсная комиссия принимает решение о признании конкурсного отбора несостоявшимся либо несостоявшимся по одной тематической </w:t>
      </w:r>
      <w:r>
        <w:lastRenderedPageBreak/>
        <w:t>направленности, которое оформляется протоколом.</w:t>
      </w:r>
    </w:p>
    <w:p w:rsidR="009709A8" w:rsidRDefault="009709A8">
      <w:pPr>
        <w:pStyle w:val="ConsPlusNormal"/>
        <w:jc w:val="both"/>
      </w:pPr>
      <w:r>
        <w:t xml:space="preserve">(пп. 2.6.3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17.04.2019 N 244)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2.6-1. Главный распорядитель в течение 5 рабочих дней со дня представления конкурсной комиссией протокола итогов конкурсного отбора и представленных претендентом документов принимает решение о предоставлении субсидии претендентам либо об отказе в предоставлении субсидии претендентам и направляет уведомление о принятом решении почтовым отправлением с уведомлением о вручении либо </w:t>
      </w:r>
      <w:proofErr w:type="gramStart"/>
      <w:r>
        <w:t>сообщает</w:t>
      </w:r>
      <w:proofErr w:type="gramEnd"/>
      <w:r>
        <w:t xml:space="preserve"> о принятии указанного решения по телефонам, адресам электронной почты, указанным в представленном претендентом </w:t>
      </w:r>
      <w:proofErr w:type="gramStart"/>
      <w:r>
        <w:t>проекте</w:t>
      </w:r>
      <w:proofErr w:type="gramEnd"/>
      <w:r>
        <w:t>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Конкурсный отбор подлежит повторному проведению по истечении 15 рабочих дней со дня принятия конкурсной комиссией решения о признании конкурсного отбора несостоявшимся либо несостоявшимся по одной тематической направленности в порядке и сроки, предусмотренные настоящим Порядком.</w:t>
      </w:r>
    </w:p>
    <w:p w:rsidR="009709A8" w:rsidRDefault="009709A8">
      <w:pPr>
        <w:pStyle w:val="ConsPlusNormal"/>
        <w:jc w:val="both"/>
      </w:pPr>
      <w:r>
        <w:t xml:space="preserve">(п. 2.6-1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17.04.2019 N 244)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субсидии являются: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2.7.1. Несоответствие представленных претендентом документов требованиям, определенным </w:t>
      </w:r>
      <w:hyperlink w:anchor="P81" w:history="1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2.7.2. Недостоверность представленной претендентом информации.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2.7.3. Представление претендентом документов после окончания срока их подачи, указанного в извещении.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2.7.4. Несоответствие проекта претендента одной из тематических направленностей, указанных в </w:t>
      </w:r>
      <w:hyperlink w:anchor="P59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2.7.5. Подача претендентом нескольких проектов по одной тематической направленности.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2.7.6. Несоответствие претендента критерию конкурсного отбора претендентов, указанному в </w:t>
      </w:r>
      <w:hyperlink w:anchor="P71" w:history="1">
        <w:r>
          <w:rPr>
            <w:color w:val="0000FF"/>
          </w:rPr>
          <w:t>пункте 1.7</w:t>
        </w:r>
      </w:hyperlink>
      <w:r>
        <w:t xml:space="preserve"> настоящего Порядка.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2.7.7. Несоответствие претендента требованиям, указанным в </w:t>
      </w:r>
      <w:hyperlink w:anchor="P78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2.8. Субсидия может быть использована получателем только на осуществление целевых расходов, связанных с реализацией проекта, в том числе расходов: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на затраты по оплате труда, в том числе начисления на выплаты по оплате труда специалистов получателя субсидии;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на приобретение товаров, работ, услуг в целях реализации проекта;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на проведение обучающих семинаров, конференций и повышение квалификации специалистов получателя субсидии и инвалидов;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на уплату налогов, сборов, страховых взносов и иных обязательных платежей в бюджетную систему Российской Федерации;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на оплату расходов по коммунальным услугам, услугам связи, связанных с реализацией проекта.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lastRenderedPageBreak/>
        <w:t>Объем субсидий определяется пропорционально количеству претендентов, прошедших конкурсный отбор.</w:t>
      </w:r>
    </w:p>
    <w:p w:rsidR="009709A8" w:rsidRDefault="009709A8">
      <w:pPr>
        <w:pStyle w:val="ConsPlusNormal"/>
        <w:jc w:val="both"/>
      </w:pPr>
      <w:r>
        <w:t xml:space="preserve">(п. 2.8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17.04.2019 N 244)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2.9. Претендент, в отношении которого принято решение о предоставлении субсидии, заключает с главным распорядителем соглашение в течение 3 рабочих дней </w:t>
      </w:r>
      <w:proofErr w:type="gramStart"/>
      <w:r>
        <w:t>с даты получения</w:t>
      </w:r>
      <w:proofErr w:type="gramEnd"/>
      <w:r>
        <w:t xml:space="preserve"> им уведомления, предусмотренного </w:t>
      </w:r>
      <w:hyperlink w:anchor="P107" w:history="1">
        <w:r>
          <w:rPr>
            <w:color w:val="0000FF"/>
          </w:rPr>
          <w:t>абзацем четвертым подпункта 2.6.3</w:t>
        </w:r>
      </w:hyperlink>
      <w:r>
        <w:t xml:space="preserve"> настоящего Порядка.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2.10. Главный распорядитель в течение 5 рабочих дней со дня заключения соглашения представляет в главное финансовое управление Кемеровской области заявку на финансирование субсидии.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Главное финансовое управление Кемеровской области на основании представленной заявки осуществляет перечисление денежных средств на лицевой счет главного распорядителя.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Главный распорядитель перечисляет средства субсидии на расчетный счет получателя не позднее 5 рабочих дней со дня поступления средств на лицевой счет главного распорядителя.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2.11. Неиспользованный на 31 декабря текущего финансового года остаток субсидии, предоставленной в текущем финансовом году получателю, используется им в следующем финансовом году на цели, предусмотренные проектом.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2.12. Субсидии, предоставленные в соответствии с настоящим Порядком, не могут быть использованы получателями субсидии на иные цели, не предусмотренные проектом.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Title"/>
        <w:jc w:val="center"/>
        <w:outlineLvl w:val="1"/>
      </w:pPr>
      <w:r>
        <w:t>3. Требования к отчетности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ind w:firstLine="540"/>
        <w:jc w:val="both"/>
      </w:pPr>
      <w:r>
        <w:t>Получатели субсидии представляют главному распорядителю отчет о получении и использовании субсидии. Сроки и форма представления указанного отчета устанавливается главным распорядителем в соглашении.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Title"/>
        <w:jc w:val="center"/>
        <w:outlineLvl w:val="1"/>
      </w:pPr>
      <w:r>
        <w:t>4. Требования об осуществлении контроля</w:t>
      </w:r>
    </w:p>
    <w:p w:rsidR="009709A8" w:rsidRDefault="009709A8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9709A8" w:rsidRDefault="009709A8">
      <w:pPr>
        <w:pStyle w:val="ConsPlusTitle"/>
        <w:jc w:val="center"/>
      </w:pPr>
      <w:r>
        <w:t>субсидии и ответственности за их нарушение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ind w:firstLine="540"/>
        <w:jc w:val="both"/>
      </w:pPr>
      <w:r>
        <w:t>4.1. Главный распорядитель и орган государственного финансового контроля осуществляют обязательную проверку соблюдения условий, целей и порядка предоставления субсидии получателями субсидии, а также проверяют наличие согласия получателей субсидии на осуществление таких проверок.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4.2. Получатели субсидии несут ответственность в соответствии с действующим законодательством за нарушение условий, целей и порядка предоставления субсидии, установленных настоящим Порядком.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4.3. При выявлении главным распорядителем либо органом, осуществляющим государственный финансовый контроль, фактов нарушения получателем субсидии условий, целей и порядка предоставления субсидии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>Необоснованно полученная субсидия подлежит возврату в областной бюджет в полном размере, а в случае нецелевого использования субсидии субсидия подлежит возврату в областной бюджет в размере ее нецелевого использования в течение 5 рабочих дней со дня получения получателем субсидии письменного уведомления о необходимости возврата субсидии.</w:t>
      </w:r>
    </w:p>
    <w:p w:rsidR="009709A8" w:rsidRDefault="009709A8">
      <w:pPr>
        <w:pStyle w:val="ConsPlusNormal"/>
        <w:spacing w:before="220"/>
        <w:ind w:firstLine="540"/>
        <w:jc w:val="both"/>
      </w:pPr>
      <w:r>
        <w:t xml:space="preserve">4.4. В случае невыполнения получателем субсидии в установленный срок требования о </w:t>
      </w:r>
      <w:r>
        <w:lastRenderedPageBreak/>
        <w:t>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порядке.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right"/>
        <w:outlineLvl w:val="1"/>
      </w:pPr>
      <w:r>
        <w:t>Приложение N 1</w:t>
      </w:r>
    </w:p>
    <w:p w:rsidR="009709A8" w:rsidRDefault="009709A8">
      <w:pPr>
        <w:pStyle w:val="ConsPlusNormal"/>
        <w:jc w:val="right"/>
      </w:pPr>
      <w:r>
        <w:t>к Порядку предоставления субсидии</w:t>
      </w:r>
    </w:p>
    <w:p w:rsidR="009709A8" w:rsidRDefault="009709A8">
      <w:pPr>
        <w:pStyle w:val="ConsPlusNormal"/>
        <w:jc w:val="right"/>
      </w:pPr>
      <w:r>
        <w:t>некоммерческим организациям,</w:t>
      </w:r>
    </w:p>
    <w:p w:rsidR="009709A8" w:rsidRDefault="009709A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9709A8" w:rsidRDefault="009709A8">
      <w:pPr>
        <w:pStyle w:val="ConsPlusNormal"/>
        <w:jc w:val="right"/>
      </w:pPr>
      <w:r>
        <w:t>учреждениями, для реализации</w:t>
      </w:r>
    </w:p>
    <w:p w:rsidR="009709A8" w:rsidRDefault="009709A8">
      <w:pPr>
        <w:pStyle w:val="ConsPlusNormal"/>
        <w:jc w:val="right"/>
      </w:pPr>
      <w:r>
        <w:t>социальных проектов, направленных</w:t>
      </w:r>
    </w:p>
    <w:p w:rsidR="009709A8" w:rsidRDefault="009709A8">
      <w:pPr>
        <w:pStyle w:val="ConsPlusNormal"/>
        <w:jc w:val="right"/>
      </w:pPr>
      <w:r>
        <w:t>на обеспечение безбарьерной среды</w:t>
      </w:r>
    </w:p>
    <w:p w:rsidR="009709A8" w:rsidRDefault="009709A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9709A8" w:rsidRDefault="009709A8">
      <w:pPr>
        <w:pStyle w:val="ConsPlusNormal"/>
        <w:jc w:val="right"/>
      </w:pPr>
      <w:r>
        <w:t>адаптацию и интеграцию инвалидов</w:t>
      </w:r>
    </w:p>
    <w:p w:rsidR="009709A8" w:rsidRDefault="009709A8">
      <w:pPr>
        <w:pStyle w:val="ConsPlusNormal"/>
        <w:jc w:val="right"/>
      </w:pPr>
      <w:r>
        <w:t>и их семей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center"/>
      </w:pPr>
      <w:bookmarkStart w:id="7" w:name="P165"/>
      <w:bookmarkEnd w:id="7"/>
      <w:r>
        <w:t>Опись документов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center"/>
      </w:pPr>
      <w:r>
        <w:t>Тематическая направленность проекта</w:t>
      </w:r>
    </w:p>
    <w:p w:rsidR="009709A8" w:rsidRDefault="009709A8">
      <w:pPr>
        <w:pStyle w:val="ConsPlusNormal"/>
        <w:jc w:val="center"/>
      </w:pPr>
      <w:r>
        <w:t>"___________________________________"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right"/>
      </w:pPr>
      <w:r>
        <w:t>*</w:t>
      </w:r>
    </w:p>
    <w:p w:rsidR="009709A8" w:rsidRDefault="009709A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195"/>
      </w:tblGrid>
      <w:tr w:rsidR="009709A8"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709A8" w:rsidRDefault="009709A8">
            <w:pPr>
              <w:pStyle w:val="ConsPlusNormal"/>
            </w:pPr>
            <w:r>
              <w:t>Номер проекта: _____________________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709A8" w:rsidRDefault="009709A8">
            <w:pPr>
              <w:pStyle w:val="ConsPlusNormal"/>
            </w:pPr>
            <w:r>
              <w:t>Дата приема проекта: ____________</w:t>
            </w:r>
          </w:p>
        </w:tc>
      </w:tr>
    </w:tbl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center"/>
      </w:pPr>
      <w:r>
        <w:t>Перечень документов</w:t>
      </w:r>
    </w:p>
    <w:p w:rsidR="009709A8" w:rsidRDefault="00970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4706"/>
        <w:gridCol w:w="1587"/>
        <w:gridCol w:w="2381"/>
      </w:tblGrid>
      <w:tr w:rsidR="009709A8">
        <w:tc>
          <w:tcPr>
            <w:tcW w:w="397" w:type="dxa"/>
            <w:vMerge w:val="restart"/>
          </w:tcPr>
          <w:p w:rsidR="009709A8" w:rsidRDefault="009709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  <w:vMerge w:val="restart"/>
          </w:tcPr>
          <w:p w:rsidR="009709A8" w:rsidRDefault="009709A8">
            <w:pPr>
              <w:pStyle w:val="ConsPlusNormal"/>
              <w:jc w:val="center"/>
            </w:pPr>
            <w:r>
              <w:t>Наименование документов **</w:t>
            </w:r>
          </w:p>
        </w:tc>
        <w:tc>
          <w:tcPr>
            <w:tcW w:w="3968" w:type="dxa"/>
            <w:gridSpan w:val="2"/>
          </w:tcPr>
          <w:p w:rsidR="009709A8" w:rsidRDefault="009709A8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9709A8">
        <w:tc>
          <w:tcPr>
            <w:tcW w:w="397" w:type="dxa"/>
            <w:vMerge/>
          </w:tcPr>
          <w:p w:rsidR="009709A8" w:rsidRDefault="009709A8"/>
        </w:tc>
        <w:tc>
          <w:tcPr>
            <w:tcW w:w="4706" w:type="dxa"/>
            <w:vMerge/>
          </w:tcPr>
          <w:p w:rsidR="009709A8" w:rsidRDefault="009709A8"/>
        </w:tc>
        <w:tc>
          <w:tcPr>
            <w:tcW w:w="1587" w:type="dxa"/>
          </w:tcPr>
          <w:p w:rsidR="009709A8" w:rsidRDefault="009709A8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81" w:type="dxa"/>
          </w:tcPr>
          <w:p w:rsidR="009709A8" w:rsidRDefault="009709A8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9709A8">
        <w:tc>
          <w:tcPr>
            <w:tcW w:w="397" w:type="dxa"/>
          </w:tcPr>
          <w:p w:rsidR="009709A8" w:rsidRDefault="009709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58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2381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397" w:type="dxa"/>
          </w:tcPr>
          <w:p w:rsidR="009709A8" w:rsidRDefault="00970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58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2381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397" w:type="dxa"/>
          </w:tcPr>
          <w:p w:rsidR="009709A8" w:rsidRDefault="009709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58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2381" w:type="dxa"/>
          </w:tcPr>
          <w:p w:rsidR="009709A8" w:rsidRDefault="009709A8">
            <w:pPr>
              <w:pStyle w:val="ConsPlusNormal"/>
            </w:pPr>
          </w:p>
        </w:tc>
      </w:tr>
    </w:tbl>
    <w:p w:rsidR="009709A8" w:rsidRDefault="009709A8">
      <w:pPr>
        <w:pStyle w:val="ConsPlusNormal"/>
        <w:jc w:val="both"/>
      </w:pPr>
    </w:p>
    <w:p w:rsidR="009709A8" w:rsidRDefault="009709A8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9709A8" w:rsidRDefault="009709A8">
      <w:pPr>
        <w:pStyle w:val="ConsPlusNonformat"/>
        <w:jc w:val="both"/>
      </w:pPr>
      <w:r>
        <w:t xml:space="preserve">                                                (Ф.И.О., подпись)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>Документы принял ___________ _________________________________ ____________</w:t>
      </w:r>
    </w:p>
    <w:p w:rsidR="009709A8" w:rsidRDefault="009709A8">
      <w:pPr>
        <w:pStyle w:val="ConsPlusNonformat"/>
        <w:jc w:val="both"/>
      </w:pPr>
      <w:r>
        <w:t xml:space="preserve">                 (должность)             (Ф.И.О.)               (подпись)</w:t>
      </w:r>
    </w:p>
    <w:p w:rsidR="009709A8" w:rsidRDefault="009709A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09A8" w:rsidRDefault="009709A8">
      <w:pPr>
        <w:pStyle w:val="ConsPlusNonformat"/>
        <w:jc w:val="both"/>
      </w:pPr>
      <w:r>
        <w:t xml:space="preserve">    * Номер и  дата,  указанные  в  журнале регистрации входящих документов</w:t>
      </w:r>
    </w:p>
    <w:p w:rsidR="009709A8" w:rsidRDefault="009709A8">
      <w:pPr>
        <w:pStyle w:val="ConsPlusNonformat"/>
        <w:jc w:val="both"/>
      </w:pPr>
      <w:r>
        <w:t>департамента социальной защиты населения Кемеровской области.</w:t>
      </w:r>
    </w:p>
    <w:p w:rsidR="009709A8" w:rsidRDefault="009709A8">
      <w:pPr>
        <w:pStyle w:val="ConsPlusNonformat"/>
        <w:jc w:val="both"/>
      </w:pPr>
      <w:r>
        <w:t xml:space="preserve">    ** Указать  наименование   документов,   представленных  некоммерческой</w:t>
      </w:r>
    </w:p>
    <w:p w:rsidR="009709A8" w:rsidRDefault="009709A8">
      <w:pPr>
        <w:pStyle w:val="ConsPlusNonformat"/>
        <w:jc w:val="both"/>
      </w:pPr>
      <w:r>
        <w:t xml:space="preserve">организацией  в  соответствии с </w:t>
      </w:r>
      <w:hyperlink w:anchor="P81" w:history="1">
        <w:r>
          <w:rPr>
            <w:color w:val="0000FF"/>
          </w:rPr>
          <w:t>пунктом 2.4</w:t>
        </w:r>
      </w:hyperlink>
      <w:r>
        <w:t xml:space="preserve"> Порядка предоставления субсидии</w:t>
      </w:r>
    </w:p>
    <w:p w:rsidR="009709A8" w:rsidRDefault="009709A8">
      <w:pPr>
        <w:pStyle w:val="ConsPlusNonformat"/>
        <w:jc w:val="both"/>
      </w:pPr>
      <w:r>
        <w:t>некоммерческим  организациям,  не являющимся государственными учреждениями,</w:t>
      </w:r>
    </w:p>
    <w:p w:rsidR="009709A8" w:rsidRDefault="009709A8">
      <w:pPr>
        <w:pStyle w:val="ConsPlusNonformat"/>
        <w:jc w:val="both"/>
      </w:pPr>
      <w:r>
        <w:t>для   реализации   социальных   проектов,   направленных   на   обеспечение</w:t>
      </w:r>
    </w:p>
    <w:p w:rsidR="009709A8" w:rsidRDefault="009709A8">
      <w:pPr>
        <w:pStyle w:val="ConsPlusNonformat"/>
        <w:jc w:val="both"/>
      </w:pPr>
      <w:r>
        <w:t>безбарьерной  среды  жизнедеятельности,  социальную  адаптацию и интеграцию</w:t>
      </w:r>
    </w:p>
    <w:p w:rsidR="009709A8" w:rsidRDefault="009709A8">
      <w:pPr>
        <w:pStyle w:val="ConsPlusNonformat"/>
        <w:jc w:val="both"/>
      </w:pPr>
      <w:r>
        <w:t>инвалидов и их семей.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right"/>
        <w:outlineLvl w:val="1"/>
      </w:pPr>
      <w:r>
        <w:t>Приложение N 2</w:t>
      </w:r>
    </w:p>
    <w:p w:rsidR="009709A8" w:rsidRDefault="009709A8">
      <w:pPr>
        <w:pStyle w:val="ConsPlusNormal"/>
        <w:jc w:val="right"/>
      </w:pPr>
      <w:r>
        <w:t>к Порядку предоставления субсидии</w:t>
      </w:r>
    </w:p>
    <w:p w:rsidR="009709A8" w:rsidRDefault="009709A8">
      <w:pPr>
        <w:pStyle w:val="ConsPlusNormal"/>
        <w:jc w:val="right"/>
      </w:pPr>
      <w:r>
        <w:t>некоммерческим организациям,</w:t>
      </w:r>
    </w:p>
    <w:p w:rsidR="009709A8" w:rsidRDefault="009709A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9709A8" w:rsidRDefault="009709A8">
      <w:pPr>
        <w:pStyle w:val="ConsPlusNormal"/>
        <w:jc w:val="right"/>
      </w:pPr>
      <w:r>
        <w:t>учреждениями, для реализации</w:t>
      </w:r>
    </w:p>
    <w:p w:rsidR="009709A8" w:rsidRDefault="009709A8">
      <w:pPr>
        <w:pStyle w:val="ConsPlusNormal"/>
        <w:jc w:val="right"/>
      </w:pPr>
      <w:r>
        <w:t>социальных проектов, направленных</w:t>
      </w:r>
    </w:p>
    <w:p w:rsidR="009709A8" w:rsidRDefault="009709A8">
      <w:pPr>
        <w:pStyle w:val="ConsPlusNormal"/>
        <w:jc w:val="right"/>
      </w:pPr>
      <w:r>
        <w:t>на обеспечение безбарьерной среды</w:t>
      </w:r>
    </w:p>
    <w:p w:rsidR="009709A8" w:rsidRDefault="009709A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9709A8" w:rsidRDefault="009709A8">
      <w:pPr>
        <w:pStyle w:val="ConsPlusNormal"/>
        <w:jc w:val="right"/>
      </w:pPr>
      <w:r>
        <w:t>адаптацию и интеграцию инвалидов</w:t>
      </w:r>
    </w:p>
    <w:p w:rsidR="009709A8" w:rsidRDefault="009709A8">
      <w:pPr>
        <w:pStyle w:val="ConsPlusNormal"/>
        <w:jc w:val="right"/>
      </w:pPr>
      <w:r>
        <w:t>и их семей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center"/>
      </w:pPr>
      <w:bookmarkStart w:id="8" w:name="P224"/>
      <w:bookmarkEnd w:id="8"/>
      <w:r>
        <w:t>Титульный лист проекта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right"/>
      </w:pPr>
      <w:r>
        <w:t>*</w:t>
      </w:r>
    </w:p>
    <w:p w:rsidR="009709A8" w:rsidRDefault="009709A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9"/>
      </w:tblGrid>
      <w:tr w:rsidR="009709A8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9709A8" w:rsidRDefault="009709A8">
            <w:pPr>
              <w:pStyle w:val="ConsPlusNormal"/>
            </w:pPr>
            <w:r>
              <w:t>Номер проекта: _______________________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09A8" w:rsidRDefault="009709A8">
            <w:pPr>
              <w:pStyle w:val="ConsPlusNormal"/>
            </w:pPr>
            <w:r>
              <w:t>Дата приема проекта: __________</w:t>
            </w:r>
          </w:p>
        </w:tc>
      </w:tr>
    </w:tbl>
    <w:p w:rsidR="009709A8" w:rsidRDefault="00970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9"/>
      </w:tblGrid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Тематическая направленность проекта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Наименование некоммерческой организации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Целевая группа, на которую направлена реализация проекта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Территориальная направленность (указать муниципальны</w:t>
            </w:r>
            <w:proofErr w:type="gramStart"/>
            <w:r>
              <w:t>е(</w:t>
            </w:r>
            <w:proofErr w:type="gramEnd"/>
            <w:r>
              <w:t>ое) образования(ие), в которых(ом) будет реализован проект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Объем финансирования проекта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Объем средств субсидии, необходимых на реализацию проекта из областного бюджета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</w:tbl>
    <w:p w:rsidR="009709A8" w:rsidRDefault="009709A8">
      <w:pPr>
        <w:pStyle w:val="ConsPlusNormal"/>
        <w:jc w:val="both"/>
      </w:pPr>
    </w:p>
    <w:p w:rsidR="009709A8" w:rsidRDefault="009709A8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9709A8" w:rsidRDefault="009709A8">
      <w:pPr>
        <w:pStyle w:val="ConsPlusNonformat"/>
        <w:jc w:val="both"/>
      </w:pPr>
      <w:r>
        <w:t xml:space="preserve">                                         (подпись) (расшифровка подписи)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>Дата "__"____________ 20__ г.                        М.П.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09A8" w:rsidRDefault="009709A8">
      <w:pPr>
        <w:pStyle w:val="ConsPlusNonformat"/>
        <w:jc w:val="both"/>
      </w:pPr>
      <w:r>
        <w:t xml:space="preserve">    * Номер и дата,  указанные в журнале  регистрации  входящих  документов</w:t>
      </w:r>
    </w:p>
    <w:p w:rsidR="009709A8" w:rsidRDefault="009709A8">
      <w:pPr>
        <w:pStyle w:val="ConsPlusNonformat"/>
        <w:jc w:val="both"/>
      </w:pPr>
      <w:r>
        <w:t>департамента социальной защиты населения Кемеровской области.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right"/>
        <w:outlineLvl w:val="1"/>
      </w:pPr>
      <w:r>
        <w:lastRenderedPageBreak/>
        <w:t>Приложение N 3</w:t>
      </w:r>
    </w:p>
    <w:p w:rsidR="009709A8" w:rsidRDefault="009709A8">
      <w:pPr>
        <w:pStyle w:val="ConsPlusNormal"/>
        <w:jc w:val="right"/>
      </w:pPr>
      <w:r>
        <w:t>к Порядку предоставления субсидии</w:t>
      </w:r>
    </w:p>
    <w:p w:rsidR="009709A8" w:rsidRDefault="009709A8">
      <w:pPr>
        <w:pStyle w:val="ConsPlusNormal"/>
        <w:jc w:val="right"/>
      </w:pPr>
      <w:r>
        <w:t>некоммерческим организациям,</w:t>
      </w:r>
    </w:p>
    <w:p w:rsidR="009709A8" w:rsidRDefault="009709A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9709A8" w:rsidRDefault="009709A8">
      <w:pPr>
        <w:pStyle w:val="ConsPlusNormal"/>
        <w:jc w:val="right"/>
      </w:pPr>
      <w:r>
        <w:t>учреждениями, для реализации</w:t>
      </w:r>
    </w:p>
    <w:p w:rsidR="009709A8" w:rsidRDefault="009709A8">
      <w:pPr>
        <w:pStyle w:val="ConsPlusNormal"/>
        <w:jc w:val="right"/>
      </w:pPr>
      <w:r>
        <w:t>социальных проектов, направленных</w:t>
      </w:r>
    </w:p>
    <w:p w:rsidR="009709A8" w:rsidRDefault="009709A8">
      <w:pPr>
        <w:pStyle w:val="ConsPlusNormal"/>
        <w:jc w:val="right"/>
      </w:pPr>
      <w:r>
        <w:t>на обеспечение безбарьерной среды</w:t>
      </w:r>
    </w:p>
    <w:p w:rsidR="009709A8" w:rsidRDefault="009709A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9709A8" w:rsidRDefault="009709A8">
      <w:pPr>
        <w:pStyle w:val="ConsPlusNormal"/>
        <w:jc w:val="right"/>
      </w:pPr>
      <w:r>
        <w:t>адаптацию и интеграцию инвалидов</w:t>
      </w:r>
    </w:p>
    <w:p w:rsidR="009709A8" w:rsidRDefault="009709A8">
      <w:pPr>
        <w:pStyle w:val="ConsPlusNormal"/>
        <w:jc w:val="right"/>
      </w:pPr>
      <w:r>
        <w:t>и их семей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center"/>
      </w:pPr>
      <w:bookmarkStart w:id="9" w:name="P271"/>
      <w:bookmarkEnd w:id="9"/>
      <w:r>
        <w:t>Информация о некоммерческой организации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nformat"/>
        <w:jc w:val="both"/>
      </w:pPr>
      <w:r>
        <w:t>Тематическая направленность проекта: "____________________________________"</w:t>
      </w:r>
    </w:p>
    <w:p w:rsidR="009709A8" w:rsidRDefault="009709A8">
      <w:pPr>
        <w:pStyle w:val="ConsPlusNonformat"/>
        <w:jc w:val="both"/>
      </w:pPr>
      <w:r>
        <w:t>1. Наименование проекта: __________________________________________________</w:t>
      </w:r>
    </w:p>
    <w:p w:rsidR="009709A8" w:rsidRDefault="009709A8">
      <w:pPr>
        <w:pStyle w:val="ConsPlusNonformat"/>
        <w:jc w:val="both"/>
      </w:pPr>
      <w:r>
        <w:t>2. Наименование некоммерческой организации: _______________________________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>3. Адрес некоммерческой организации:</w:t>
      </w:r>
    </w:p>
    <w:p w:rsidR="009709A8" w:rsidRDefault="009709A8">
      <w:pPr>
        <w:pStyle w:val="ConsPlusNonformat"/>
        <w:jc w:val="both"/>
      </w:pPr>
      <w:r>
        <w:t>Юридический адрес (с указанием индекса) ___________________________________</w:t>
      </w:r>
    </w:p>
    <w:p w:rsidR="009709A8" w:rsidRDefault="009709A8">
      <w:pPr>
        <w:pStyle w:val="ConsPlusNonformat"/>
        <w:jc w:val="both"/>
      </w:pPr>
      <w:r>
        <w:t>Фактический адрес (с указанием индекса) ___________________________________</w:t>
      </w:r>
    </w:p>
    <w:p w:rsidR="009709A8" w:rsidRDefault="009709A8">
      <w:pPr>
        <w:pStyle w:val="ConsPlusNonformat"/>
        <w:jc w:val="both"/>
      </w:pPr>
      <w:r>
        <w:t>4. Контактное лицо: _______________________________________________________</w:t>
      </w:r>
    </w:p>
    <w:p w:rsidR="009709A8" w:rsidRDefault="009709A8">
      <w:pPr>
        <w:pStyle w:val="ConsPlusNonformat"/>
        <w:jc w:val="both"/>
      </w:pPr>
      <w:r>
        <w:t xml:space="preserve">                                   (должность, Ф.И.О.)</w:t>
      </w:r>
    </w:p>
    <w:p w:rsidR="009709A8" w:rsidRDefault="009709A8">
      <w:pPr>
        <w:pStyle w:val="ConsPlusNonformat"/>
        <w:jc w:val="both"/>
      </w:pPr>
      <w:r>
        <w:t>5. Контактный телефон (с указанием кода города): __________________________</w:t>
      </w:r>
    </w:p>
    <w:p w:rsidR="009709A8" w:rsidRDefault="009709A8">
      <w:pPr>
        <w:pStyle w:val="ConsPlusNonformat"/>
        <w:jc w:val="both"/>
      </w:pPr>
      <w:r>
        <w:t>Факс: _____________________________________________________________________</w:t>
      </w:r>
    </w:p>
    <w:p w:rsidR="009709A8" w:rsidRDefault="009709A8">
      <w:pPr>
        <w:pStyle w:val="ConsPlusNonformat"/>
        <w:jc w:val="both"/>
      </w:pPr>
      <w:r>
        <w:t>Адрес электронной почты: __________________________________________________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9709A8" w:rsidRDefault="009709A8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>Дата "__"____________ 20__ г.                        М.П.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right"/>
        <w:outlineLvl w:val="1"/>
      </w:pPr>
      <w:r>
        <w:t>Приложение N 4</w:t>
      </w:r>
    </w:p>
    <w:p w:rsidR="009709A8" w:rsidRDefault="009709A8">
      <w:pPr>
        <w:pStyle w:val="ConsPlusNormal"/>
        <w:jc w:val="right"/>
      </w:pPr>
      <w:r>
        <w:t>к Порядку предоставления субсидии</w:t>
      </w:r>
    </w:p>
    <w:p w:rsidR="009709A8" w:rsidRDefault="009709A8">
      <w:pPr>
        <w:pStyle w:val="ConsPlusNormal"/>
        <w:jc w:val="right"/>
      </w:pPr>
      <w:r>
        <w:t>некоммерческим организациям,</w:t>
      </w:r>
    </w:p>
    <w:p w:rsidR="009709A8" w:rsidRDefault="009709A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9709A8" w:rsidRDefault="009709A8">
      <w:pPr>
        <w:pStyle w:val="ConsPlusNormal"/>
        <w:jc w:val="right"/>
      </w:pPr>
      <w:r>
        <w:t>учреждениями, для реализации</w:t>
      </w:r>
    </w:p>
    <w:p w:rsidR="009709A8" w:rsidRDefault="009709A8">
      <w:pPr>
        <w:pStyle w:val="ConsPlusNormal"/>
        <w:jc w:val="right"/>
      </w:pPr>
      <w:r>
        <w:t>социальных проектов, направленных</w:t>
      </w:r>
    </w:p>
    <w:p w:rsidR="009709A8" w:rsidRDefault="009709A8">
      <w:pPr>
        <w:pStyle w:val="ConsPlusNormal"/>
        <w:jc w:val="right"/>
      </w:pPr>
      <w:r>
        <w:t>на обеспечение безбарьерной среды</w:t>
      </w:r>
    </w:p>
    <w:p w:rsidR="009709A8" w:rsidRDefault="009709A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9709A8" w:rsidRDefault="009709A8">
      <w:pPr>
        <w:pStyle w:val="ConsPlusNormal"/>
        <w:jc w:val="right"/>
      </w:pPr>
      <w:r>
        <w:t>адаптацию и интеграцию инвалидов</w:t>
      </w:r>
    </w:p>
    <w:p w:rsidR="009709A8" w:rsidRDefault="009709A8">
      <w:pPr>
        <w:pStyle w:val="ConsPlusNormal"/>
        <w:jc w:val="right"/>
      </w:pPr>
      <w:r>
        <w:t>и их семей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center"/>
      </w:pPr>
      <w:bookmarkStart w:id="10" w:name="P306"/>
      <w:bookmarkEnd w:id="10"/>
      <w:r>
        <w:t>Паспорт проекта</w:t>
      </w:r>
    </w:p>
    <w:p w:rsidR="009709A8" w:rsidRDefault="009709A8">
      <w:pPr>
        <w:pStyle w:val="ConsPlusNormal"/>
        <w:jc w:val="center"/>
      </w:pPr>
      <w:r>
        <w:t>_________________________________________________________</w:t>
      </w:r>
    </w:p>
    <w:p w:rsidR="009709A8" w:rsidRDefault="009709A8">
      <w:pPr>
        <w:pStyle w:val="ConsPlusNormal"/>
        <w:jc w:val="center"/>
      </w:pPr>
      <w:r>
        <w:t>(указать полное наименование проекта)</w:t>
      </w:r>
    </w:p>
    <w:p w:rsidR="009709A8" w:rsidRDefault="009709A8">
      <w:pPr>
        <w:pStyle w:val="ConsPlusNormal"/>
        <w:jc w:val="center"/>
      </w:pPr>
      <w:r>
        <w:t>_________________________________________________________</w:t>
      </w:r>
    </w:p>
    <w:p w:rsidR="009709A8" w:rsidRDefault="009709A8">
      <w:pPr>
        <w:pStyle w:val="ConsPlusNormal"/>
        <w:jc w:val="center"/>
      </w:pPr>
      <w:r>
        <w:t>(указать наименование некоммерческой организации)</w:t>
      </w:r>
    </w:p>
    <w:p w:rsidR="009709A8" w:rsidRDefault="00970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9"/>
      </w:tblGrid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Основание для разработки проекта *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Основно</w:t>
            </w:r>
            <w:proofErr w:type="gramStart"/>
            <w:r>
              <w:t>й(</w:t>
            </w:r>
            <w:proofErr w:type="gramEnd"/>
            <w:r>
              <w:t>ые) разработчик(и) и исполнитель(и) проекта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lastRenderedPageBreak/>
              <w:t>Срок реализации проекта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Цель проекта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Задачи проекта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Целевая группа, на которую направлена деятельность по проекту (количественные и качественные показатели)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Перечень основных мероприятий проекта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Объем и источники финансирования проекта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2" w:type="dxa"/>
          </w:tcPr>
          <w:p w:rsidR="009709A8" w:rsidRDefault="009709A8">
            <w:pPr>
              <w:pStyle w:val="ConsPlusNormal"/>
            </w:pPr>
            <w:r>
              <w:t>Ожидаемые конечные результаты реализации проекта **</w:t>
            </w:r>
          </w:p>
        </w:tc>
        <w:tc>
          <w:tcPr>
            <w:tcW w:w="3969" w:type="dxa"/>
          </w:tcPr>
          <w:p w:rsidR="009709A8" w:rsidRDefault="009709A8">
            <w:pPr>
              <w:pStyle w:val="ConsPlusNormal"/>
            </w:pPr>
          </w:p>
        </w:tc>
      </w:tr>
    </w:tbl>
    <w:p w:rsidR="009709A8" w:rsidRDefault="009709A8">
      <w:pPr>
        <w:pStyle w:val="ConsPlusNormal"/>
        <w:jc w:val="both"/>
      </w:pPr>
    </w:p>
    <w:p w:rsidR="009709A8" w:rsidRDefault="009709A8">
      <w:pPr>
        <w:pStyle w:val="ConsPlusNonformat"/>
        <w:jc w:val="both"/>
      </w:pPr>
      <w:r>
        <w:t xml:space="preserve">                        Разделы паспорта проекта ***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>I. Содержание  проблемы и обоснование  необходимости  ее решения  проектно-</w:t>
      </w:r>
    </w:p>
    <w:p w:rsidR="009709A8" w:rsidRDefault="009709A8">
      <w:pPr>
        <w:pStyle w:val="ConsPlusNonformat"/>
        <w:jc w:val="both"/>
      </w:pPr>
      <w:r>
        <w:t>целевым методом.</w:t>
      </w:r>
    </w:p>
    <w:p w:rsidR="009709A8" w:rsidRDefault="009709A8">
      <w:pPr>
        <w:pStyle w:val="ConsPlusNonformat"/>
        <w:jc w:val="both"/>
      </w:pPr>
      <w:r>
        <w:t>II. Цель, задачи, сроки реализации проекта.</w:t>
      </w:r>
    </w:p>
    <w:p w:rsidR="009709A8" w:rsidRDefault="009709A8">
      <w:pPr>
        <w:pStyle w:val="ConsPlusNonformat"/>
        <w:jc w:val="both"/>
      </w:pPr>
      <w:r>
        <w:t>III. Система проектных мероприятий и ожидаемые результаты.</w:t>
      </w:r>
    </w:p>
    <w:p w:rsidR="009709A8" w:rsidRDefault="009709A8">
      <w:pPr>
        <w:pStyle w:val="ConsPlusNonformat"/>
        <w:jc w:val="both"/>
      </w:pPr>
      <w:r>
        <w:t xml:space="preserve">IV. Управление проектом и </w:t>
      </w:r>
      <w:proofErr w:type="gramStart"/>
      <w:r>
        <w:t>контроль за</w:t>
      </w:r>
      <w:proofErr w:type="gramEnd"/>
      <w:r>
        <w:t xml:space="preserve"> ходом его реализации.</w:t>
      </w:r>
    </w:p>
    <w:p w:rsidR="009709A8" w:rsidRDefault="009709A8">
      <w:pPr>
        <w:pStyle w:val="ConsPlusNonformat"/>
        <w:jc w:val="both"/>
      </w:pPr>
      <w:r>
        <w:t>V. Ресурсное обеспечение проекта.</w:t>
      </w:r>
    </w:p>
    <w:p w:rsidR="009709A8" w:rsidRDefault="009709A8">
      <w:pPr>
        <w:pStyle w:val="ConsPlusNonformat"/>
        <w:jc w:val="both"/>
      </w:pPr>
      <w:r>
        <w:t>VI. Оценка эффективности  и социально-экономических  последствий реализации</w:t>
      </w:r>
    </w:p>
    <w:p w:rsidR="009709A8" w:rsidRDefault="009709A8">
      <w:pPr>
        <w:pStyle w:val="ConsPlusNonformat"/>
        <w:jc w:val="both"/>
      </w:pPr>
      <w:r>
        <w:t>проекта.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9709A8" w:rsidRDefault="009709A8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>Дата "__"____________ 20__ г.                          М.П.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09A8" w:rsidRDefault="009709A8">
      <w:pPr>
        <w:pStyle w:val="ConsPlusNonformat"/>
        <w:jc w:val="both"/>
      </w:pPr>
      <w:r>
        <w:t xml:space="preserve">    * Указать реквизиты решения  руководителя некоммерческой организации </w:t>
      </w:r>
      <w:proofErr w:type="gramStart"/>
      <w:r>
        <w:t>об</w:t>
      </w:r>
      <w:proofErr w:type="gramEnd"/>
    </w:p>
    <w:p w:rsidR="009709A8" w:rsidRDefault="009709A8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проекта (наименование, номер, дата принятия).</w:t>
      </w:r>
    </w:p>
    <w:p w:rsidR="009709A8" w:rsidRDefault="009709A8">
      <w:pPr>
        <w:pStyle w:val="ConsPlusNonformat"/>
        <w:jc w:val="both"/>
      </w:pPr>
      <w:r>
        <w:t xml:space="preserve">    ** Указать количественные  и качественные показатели итогов  реализации</w:t>
      </w:r>
    </w:p>
    <w:p w:rsidR="009709A8" w:rsidRDefault="009709A8">
      <w:pPr>
        <w:pStyle w:val="ConsPlusNonformat"/>
        <w:jc w:val="both"/>
      </w:pPr>
      <w:r>
        <w:t>мероприятия проекта.</w:t>
      </w:r>
    </w:p>
    <w:p w:rsidR="009709A8" w:rsidRDefault="009709A8">
      <w:pPr>
        <w:pStyle w:val="ConsPlusNonformat"/>
        <w:jc w:val="both"/>
      </w:pPr>
      <w:r>
        <w:t xml:space="preserve">    *** Излагается каждый раздел проекта.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right"/>
        <w:outlineLvl w:val="1"/>
      </w:pPr>
      <w:r>
        <w:t>Приложение N 5</w:t>
      </w:r>
    </w:p>
    <w:p w:rsidR="009709A8" w:rsidRDefault="009709A8">
      <w:pPr>
        <w:pStyle w:val="ConsPlusNormal"/>
        <w:jc w:val="right"/>
      </w:pPr>
      <w:r>
        <w:t>к Порядку предоставления субсидии</w:t>
      </w:r>
    </w:p>
    <w:p w:rsidR="009709A8" w:rsidRDefault="009709A8">
      <w:pPr>
        <w:pStyle w:val="ConsPlusNormal"/>
        <w:jc w:val="right"/>
      </w:pPr>
      <w:r>
        <w:t>некоммерческим организациям,</w:t>
      </w:r>
    </w:p>
    <w:p w:rsidR="009709A8" w:rsidRDefault="009709A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9709A8" w:rsidRDefault="009709A8">
      <w:pPr>
        <w:pStyle w:val="ConsPlusNormal"/>
        <w:jc w:val="right"/>
      </w:pPr>
      <w:r>
        <w:t>учреждениями, для реализации</w:t>
      </w:r>
    </w:p>
    <w:p w:rsidR="009709A8" w:rsidRDefault="009709A8">
      <w:pPr>
        <w:pStyle w:val="ConsPlusNormal"/>
        <w:jc w:val="right"/>
      </w:pPr>
      <w:r>
        <w:t>социальных проектов, направленных</w:t>
      </w:r>
    </w:p>
    <w:p w:rsidR="009709A8" w:rsidRDefault="009709A8">
      <w:pPr>
        <w:pStyle w:val="ConsPlusNormal"/>
        <w:jc w:val="right"/>
      </w:pPr>
      <w:r>
        <w:t>на обеспечение безбарьерной среды</w:t>
      </w:r>
    </w:p>
    <w:p w:rsidR="009709A8" w:rsidRDefault="009709A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9709A8" w:rsidRDefault="009709A8">
      <w:pPr>
        <w:pStyle w:val="ConsPlusNormal"/>
        <w:jc w:val="right"/>
      </w:pPr>
      <w:r>
        <w:t>адаптацию и интеграцию инвалидов</w:t>
      </w:r>
    </w:p>
    <w:p w:rsidR="009709A8" w:rsidRDefault="009709A8">
      <w:pPr>
        <w:pStyle w:val="ConsPlusNormal"/>
        <w:jc w:val="right"/>
      </w:pPr>
      <w:r>
        <w:t>и их семей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center"/>
      </w:pPr>
      <w:bookmarkStart w:id="11" w:name="P369"/>
      <w:bookmarkEnd w:id="11"/>
      <w:r>
        <w:t>Перечень основных мероприятий проекта</w:t>
      </w:r>
    </w:p>
    <w:p w:rsidR="009709A8" w:rsidRDefault="009709A8">
      <w:pPr>
        <w:pStyle w:val="ConsPlusNormal"/>
        <w:jc w:val="center"/>
      </w:pPr>
      <w:r>
        <w:t>_________________________________________________________</w:t>
      </w:r>
    </w:p>
    <w:p w:rsidR="009709A8" w:rsidRDefault="009709A8">
      <w:pPr>
        <w:pStyle w:val="ConsPlusNormal"/>
        <w:jc w:val="center"/>
      </w:pPr>
      <w:r>
        <w:t>(указать полное наименование проекта)</w:t>
      </w:r>
    </w:p>
    <w:p w:rsidR="009709A8" w:rsidRDefault="00970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077"/>
        <w:gridCol w:w="907"/>
        <w:gridCol w:w="1134"/>
        <w:gridCol w:w="794"/>
        <w:gridCol w:w="851"/>
        <w:gridCol w:w="2778"/>
        <w:gridCol w:w="1020"/>
      </w:tblGrid>
      <w:tr w:rsidR="009709A8">
        <w:tc>
          <w:tcPr>
            <w:tcW w:w="454" w:type="dxa"/>
            <w:vMerge w:val="restart"/>
          </w:tcPr>
          <w:p w:rsidR="009709A8" w:rsidRDefault="009709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9709A8" w:rsidRDefault="009709A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  <w:vMerge w:val="restart"/>
          </w:tcPr>
          <w:p w:rsidR="009709A8" w:rsidRDefault="009709A8">
            <w:pPr>
              <w:pStyle w:val="ConsPlusNormal"/>
              <w:jc w:val="center"/>
            </w:pPr>
            <w:r>
              <w:t>Ожидаемые результаты *</w:t>
            </w:r>
          </w:p>
        </w:tc>
        <w:tc>
          <w:tcPr>
            <w:tcW w:w="1134" w:type="dxa"/>
            <w:vMerge w:val="restart"/>
          </w:tcPr>
          <w:p w:rsidR="009709A8" w:rsidRDefault="009709A8">
            <w:pPr>
              <w:pStyle w:val="ConsPlusNormal"/>
              <w:jc w:val="center"/>
            </w:pPr>
            <w:r>
              <w:t>Исполнител</w:t>
            </w:r>
            <w:proofErr w:type="gramStart"/>
            <w:r>
              <w:t>ь(</w:t>
            </w:r>
            <w:proofErr w:type="gramEnd"/>
            <w:r>
              <w:t>и) мероприятия(ий) проекта</w:t>
            </w:r>
          </w:p>
        </w:tc>
        <w:tc>
          <w:tcPr>
            <w:tcW w:w="794" w:type="dxa"/>
            <w:vMerge w:val="restart"/>
          </w:tcPr>
          <w:p w:rsidR="009709A8" w:rsidRDefault="009709A8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649" w:type="dxa"/>
            <w:gridSpan w:val="3"/>
          </w:tcPr>
          <w:p w:rsidR="009709A8" w:rsidRDefault="009709A8">
            <w:pPr>
              <w:pStyle w:val="ConsPlusNormal"/>
              <w:jc w:val="center"/>
            </w:pPr>
            <w:r>
              <w:t>Объем финансирования</w:t>
            </w:r>
          </w:p>
          <w:p w:rsidR="009709A8" w:rsidRDefault="009709A8">
            <w:pPr>
              <w:pStyle w:val="ConsPlusNormal"/>
              <w:jc w:val="center"/>
            </w:pPr>
            <w:r>
              <w:t>(руб.)</w:t>
            </w:r>
          </w:p>
        </w:tc>
      </w:tr>
      <w:tr w:rsidR="009709A8">
        <w:tc>
          <w:tcPr>
            <w:tcW w:w="454" w:type="dxa"/>
            <w:vMerge/>
          </w:tcPr>
          <w:p w:rsidR="009709A8" w:rsidRDefault="009709A8"/>
        </w:tc>
        <w:tc>
          <w:tcPr>
            <w:tcW w:w="1077" w:type="dxa"/>
            <w:vMerge/>
          </w:tcPr>
          <w:p w:rsidR="009709A8" w:rsidRDefault="009709A8"/>
        </w:tc>
        <w:tc>
          <w:tcPr>
            <w:tcW w:w="907" w:type="dxa"/>
            <w:vMerge/>
          </w:tcPr>
          <w:p w:rsidR="009709A8" w:rsidRDefault="009709A8"/>
        </w:tc>
        <w:tc>
          <w:tcPr>
            <w:tcW w:w="1134" w:type="dxa"/>
            <w:vMerge/>
          </w:tcPr>
          <w:p w:rsidR="009709A8" w:rsidRDefault="009709A8"/>
        </w:tc>
        <w:tc>
          <w:tcPr>
            <w:tcW w:w="794" w:type="dxa"/>
            <w:vMerge/>
          </w:tcPr>
          <w:p w:rsidR="009709A8" w:rsidRDefault="009709A8"/>
        </w:tc>
        <w:tc>
          <w:tcPr>
            <w:tcW w:w="851" w:type="dxa"/>
          </w:tcPr>
          <w:p w:rsidR="009709A8" w:rsidRDefault="009709A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78" w:type="dxa"/>
          </w:tcPr>
          <w:p w:rsidR="009709A8" w:rsidRDefault="009709A8">
            <w:pPr>
              <w:pStyle w:val="ConsPlusNormal"/>
              <w:jc w:val="center"/>
            </w:pPr>
            <w:r>
              <w:t>Собственные и (или) привлеченные средства юридических и физических лиц, а также средства, привлеченные из иных источников в соответствии с законодательством Российской Федерации, кадровых и иных ресурсов, для реализации проекта</w:t>
            </w:r>
          </w:p>
        </w:tc>
        <w:tc>
          <w:tcPr>
            <w:tcW w:w="1020" w:type="dxa"/>
          </w:tcPr>
          <w:p w:rsidR="009709A8" w:rsidRDefault="009709A8">
            <w:pPr>
              <w:pStyle w:val="ConsPlusNormal"/>
              <w:jc w:val="center"/>
            </w:pPr>
            <w:r>
              <w:t>Средства субсидии</w:t>
            </w:r>
          </w:p>
        </w:tc>
      </w:tr>
      <w:tr w:rsidR="009709A8">
        <w:tc>
          <w:tcPr>
            <w:tcW w:w="454" w:type="dxa"/>
          </w:tcPr>
          <w:p w:rsidR="009709A8" w:rsidRDefault="009709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709A8" w:rsidRDefault="00970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709A8" w:rsidRDefault="009709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709A8" w:rsidRDefault="009709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09A8" w:rsidRDefault="009709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709A8" w:rsidRDefault="009709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9709A8" w:rsidRDefault="009709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709A8" w:rsidRDefault="009709A8">
            <w:pPr>
              <w:pStyle w:val="ConsPlusNormal"/>
              <w:jc w:val="center"/>
            </w:pPr>
            <w:r>
              <w:t>8</w:t>
            </w:r>
          </w:p>
        </w:tc>
      </w:tr>
      <w:tr w:rsidR="009709A8">
        <w:tc>
          <w:tcPr>
            <w:tcW w:w="454" w:type="dxa"/>
          </w:tcPr>
          <w:p w:rsidR="009709A8" w:rsidRDefault="009709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90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13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79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851" w:type="dxa"/>
          </w:tcPr>
          <w:p w:rsidR="009709A8" w:rsidRDefault="009709A8">
            <w:pPr>
              <w:pStyle w:val="ConsPlusNormal"/>
            </w:pPr>
          </w:p>
        </w:tc>
        <w:tc>
          <w:tcPr>
            <w:tcW w:w="2778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020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454" w:type="dxa"/>
          </w:tcPr>
          <w:p w:rsidR="009709A8" w:rsidRDefault="00970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90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13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79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851" w:type="dxa"/>
          </w:tcPr>
          <w:p w:rsidR="009709A8" w:rsidRDefault="009709A8">
            <w:pPr>
              <w:pStyle w:val="ConsPlusNormal"/>
            </w:pPr>
          </w:p>
        </w:tc>
        <w:tc>
          <w:tcPr>
            <w:tcW w:w="2778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020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454" w:type="dxa"/>
          </w:tcPr>
          <w:p w:rsidR="009709A8" w:rsidRDefault="009709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90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13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79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851" w:type="dxa"/>
          </w:tcPr>
          <w:p w:rsidR="009709A8" w:rsidRDefault="009709A8">
            <w:pPr>
              <w:pStyle w:val="ConsPlusNormal"/>
            </w:pPr>
          </w:p>
        </w:tc>
        <w:tc>
          <w:tcPr>
            <w:tcW w:w="2778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020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454" w:type="dxa"/>
          </w:tcPr>
          <w:p w:rsidR="009709A8" w:rsidRDefault="009709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90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13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79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851" w:type="dxa"/>
          </w:tcPr>
          <w:p w:rsidR="009709A8" w:rsidRDefault="009709A8">
            <w:pPr>
              <w:pStyle w:val="ConsPlusNormal"/>
            </w:pPr>
          </w:p>
        </w:tc>
        <w:tc>
          <w:tcPr>
            <w:tcW w:w="2778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020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45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077" w:type="dxa"/>
          </w:tcPr>
          <w:p w:rsidR="009709A8" w:rsidRDefault="009709A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13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79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851" w:type="dxa"/>
          </w:tcPr>
          <w:p w:rsidR="009709A8" w:rsidRDefault="009709A8">
            <w:pPr>
              <w:pStyle w:val="ConsPlusNormal"/>
            </w:pPr>
          </w:p>
        </w:tc>
        <w:tc>
          <w:tcPr>
            <w:tcW w:w="2778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020" w:type="dxa"/>
          </w:tcPr>
          <w:p w:rsidR="009709A8" w:rsidRDefault="009709A8">
            <w:pPr>
              <w:pStyle w:val="ConsPlusNormal"/>
            </w:pPr>
          </w:p>
        </w:tc>
      </w:tr>
    </w:tbl>
    <w:p w:rsidR="009709A8" w:rsidRDefault="009709A8">
      <w:pPr>
        <w:pStyle w:val="ConsPlusNormal"/>
        <w:jc w:val="both"/>
      </w:pPr>
    </w:p>
    <w:p w:rsidR="009709A8" w:rsidRDefault="009709A8">
      <w:pPr>
        <w:pStyle w:val="ConsPlusNonformat"/>
        <w:jc w:val="both"/>
      </w:pPr>
      <w:r>
        <w:t xml:space="preserve">    Руководитель некоммерческой организации _______________________________</w:t>
      </w:r>
    </w:p>
    <w:p w:rsidR="009709A8" w:rsidRDefault="009709A8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>Дата "__"____________ 20__ г.                            М.П.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09A8" w:rsidRDefault="009709A8">
      <w:pPr>
        <w:pStyle w:val="ConsPlusNonformat"/>
        <w:jc w:val="both"/>
      </w:pPr>
      <w:r>
        <w:t xml:space="preserve">    * Указать  количественные  и качественные показатели  итогов реализации</w:t>
      </w:r>
    </w:p>
    <w:p w:rsidR="009709A8" w:rsidRDefault="009709A8">
      <w:pPr>
        <w:pStyle w:val="ConsPlusNonformat"/>
        <w:jc w:val="both"/>
      </w:pPr>
      <w:r>
        <w:t>мероприятия проекта.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right"/>
        <w:outlineLvl w:val="1"/>
      </w:pPr>
      <w:r>
        <w:t>Приложение N 6</w:t>
      </w:r>
    </w:p>
    <w:p w:rsidR="009709A8" w:rsidRDefault="009709A8">
      <w:pPr>
        <w:pStyle w:val="ConsPlusNormal"/>
        <w:jc w:val="right"/>
      </w:pPr>
      <w:r>
        <w:t>к Порядку предоставления субсидии</w:t>
      </w:r>
    </w:p>
    <w:p w:rsidR="009709A8" w:rsidRDefault="009709A8">
      <w:pPr>
        <w:pStyle w:val="ConsPlusNormal"/>
        <w:jc w:val="right"/>
      </w:pPr>
      <w:r>
        <w:t>некоммерческим организациям,</w:t>
      </w:r>
    </w:p>
    <w:p w:rsidR="009709A8" w:rsidRDefault="009709A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9709A8" w:rsidRDefault="009709A8">
      <w:pPr>
        <w:pStyle w:val="ConsPlusNormal"/>
        <w:jc w:val="right"/>
      </w:pPr>
      <w:r>
        <w:t>учреждениями, для реализации</w:t>
      </w:r>
    </w:p>
    <w:p w:rsidR="009709A8" w:rsidRDefault="009709A8">
      <w:pPr>
        <w:pStyle w:val="ConsPlusNormal"/>
        <w:jc w:val="right"/>
      </w:pPr>
      <w:r>
        <w:t>социальных проектов, направленных</w:t>
      </w:r>
    </w:p>
    <w:p w:rsidR="009709A8" w:rsidRDefault="009709A8">
      <w:pPr>
        <w:pStyle w:val="ConsPlusNormal"/>
        <w:jc w:val="right"/>
      </w:pPr>
      <w:r>
        <w:t>на обеспечение безбарьерной среды</w:t>
      </w:r>
    </w:p>
    <w:p w:rsidR="009709A8" w:rsidRDefault="009709A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9709A8" w:rsidRDefault="009709A8">
      <w:pPr>
        <w:pStyle w:val="ConsPlusNormal"/>
        <w:jc w:val="right"/>
      </w:pPr>
      <w:r>
        <w:t>адаптацию и интеграцию инвалидов</w:t>
      </w:r>
    </w:p>
    <w:p w:rsidR="009709A8" w:rsidRDefault="009709A8">
      <w:pPr>
        <w:pStyle w:val="ConsPlusNormal"/>
        <w:jc w:val="right"/>
      </w:pPr>
      <w:r>
        <w:t>и их семей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center"/>
      </w:pPr>
      <w:bookmarkStart w:id="12" w:name="P456"/>
      <w:bookmarkEnd w:id="12"/>
      <w:r>
        <w:t>Бюджет проекта</w:t>
      </w:r>
    </w:p>
    <w:p w:rsidR="009709A8" w:rsidRDefault="009709A8">
      <w:pPr>
        <w:pStyle w:val="ConsPlusNormal"/>
        <w:jc w:val="center"/>
      </w:pPr>
      <w:r>
        <w:t>_________________________________________________________</w:t>
      </w:r>
    </w:p>
    <w:p w:rsidR="009709A8" w:rsidRDefault="009709A8">
      <w:pPr>
        <w:pStyle w:val="ConsPlusNormal"/>
        <w:jc w:val="center"/>
      </w:pPr>
      <w:r>
        <w:t>(указать полное наименование проекта)</w:t>
      </w:r>
    </w:p>
    <w:p w:rsidR="009709A8" w:rsidRDefault="00970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65"/>
      </w:tblGrid>
      <w:tr w:rsidR="009709A8">
        <w:tc>
          <w:tcPr>
            <w:tcW w:w="6406" w:type="dxa"/>
          </w:tcPr>
          <w:p w:rsidR="009709A8" w:rsidRDefault="009709A8">
            <w:pPr>
              <w:pStyle w:val="ConsPlusNormal"/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2665" w:type="dxa"/>
          </w:tcPr>
          <w:p w:rsidR="009709A8" w:rsidRDefault="009709A8">
            <w:pPr>
              <w:pStyle w:val="ConsPlusNormal"/>
              <w:jc w:val="center"/>
            </w:pPr>
            <w:r>
              <w:t>Объем финансирования</w:t>
            </w:r>
          </w:p>
          <w:p w:rsidR="009709A8" w:rsidRDefault="009709A8">
            <w:pPr>
              <w:pStyle w:val="ConsPlusNormal"/>
              <w:jc w:val="center"/>
            </w:pPr>
            <w:r>
              <w:t>(руб.)</w:t>
            </w:r>
          </w:p>
        </w:tc>
      </w:tr>
      <w:tr w:rsidR="009709A8">
        <w:tc>
          <w:tcPr>
            <w:tcW w:w="6406" w:type="dxa"/>
          </w:tcPr>
          <w:p w:rsidR="009709A8" w:rsidRDefault="009709A8">
            <w:pPr>
              <w:pStyle w:val="ConsPlusNormal"/>
            </w:pPr>
            <w:r>
              <w:t>Собственные средства некоммерческой организации</w:t>
            </w:r>
          </w:p>
        </w:tc>
        <w:tc>
          <w:tcPr>
            <w:tcW w:w="2665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6406" w:type="dxa"/>
          </w:tcPr>
          <w:p w:rsidR="009709A8" w:rsidRDefault="009709A8">
            <w:pPr>
              <w:pStyle w:val="ConsPlusNormal"/>
            </w:pPr>
            <w:r>
              <w:t>Привлеченные средства юридических и физических лиц, а также привлеченные из иных источников в соответствии с законодательством Российской Федерации, кадровых и иных ресурсов, для реализации проекта</w:t>
            </w:r>
          </w:p>
        </w:tc>
        <w:tc>
          <w:tcPr>
            <w:tcW w:w="2665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6406" w:type="dxa"/>
          </w:tcPr>
          <w:p w:rsidR="009709A8" w:rsidRDefault="009709A8">
            <w:pPr>
              <w:pStyle w:val="ConsPlusNormal"/>
            </w:pPr>
            <w:r>
              <w:t>Средства субсидии</w:t>
            </w:r>
          </w:p>
        </w:tc>
        <w:tc>
          <w:tcPr>
            <w:tcW w:w="2665" w:type="dxa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6406" w:type="dxa"/>
          </w:tcPr>
          <w:p w:rsidR="009709A8" w:rsidRDefault="009709A8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9709A8" w:rsidRDefault="009709A8">
            <w:pPr>
              <w:pStyle w:val="ConsPlusNormal"/>
            </w:pPr>
          </w:p>
        </w:tc>
      </w:tr>
    </w:tbl>
    <w:p w:rsidR="009709A8" w:rsidRDefault="009709A8">
      <w:pPr>
        <w:pStyle w:val="ConsPlusNormal"/>
        <w:jc w:val="both"/>
      </w:pPr>
    </w:p>
    <w:p w:rsidR="009709A8" w:rsidRDefault="009709A8">
      <w:pPr>
        <w:pStyle w:val="ConsPlusNonformat"/>
        <w:jc w:val="both"/>
      </w:pPr>
      <w:r>
        <w:t xml:space="preserve">    Руководитель некоммерческой организации _______________________________</w:t>
      </w:r>
    </w:p>
    <w:p w:rsidR="009709A8" w:rsidRDefault="009709A8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>Дата "__"____________ 20__ г.                           М.П.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right"/>
        <w:outlineLvl w:val="1"/>
      </w:pPr>
      <w:r>
        <w:t>Приложение N 7</w:t>
      </w:r>
    </w:p>
    <w:p w:rsidR="009709A8" w:rsidRDefault="009709A8">
      <w:pPr>
        <w:pStyle w:val="ConsPlusNormal"/>
        <w:jc w:val="right"/>
      </w:pPr>
      <w:r>
        <w:t>к Порядку предоставления субсидии</w:t>
      </w:r>
    </w:p>
    <w:p w:rsidR="009709A8" w:rsidRDefault="009709A8">
      <w:pPr>
        <w:pStyle w:val="ConsPlusNormal"/>
        <w:jc w:val="right"/>
      </w:pPr>
      <w:r>
        <w:t>некоммерческим организациям,</w:t>
      </w:r>
    </w:p>
    <w:p w:rsidR="009709A8" w:rsidRDefault="009709A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9709A8" w:rsidRDefault="009709A8">
      <w:pPr>
        <w:pStyle w:val="ConsPlusNormal"/>
        <w:jc w:val="right"/>
      </w:pPr>
      <w:r>
        <w:t>учреждениями, для реализации</w:t>
      </w:r>
    </w:p>
    <w:p w:rsidR="009709A8" w:rsidRDefault="009709A8">
      <w:pPr>
        <w:pStyle w:val="ConsPlusNormal"/>
        <w:jc w:val="right"/>
      </w:pPr>
      <w:r>
        <w:t>социальных проектов, направленных</w:t>
      </w:r>
    </w:p>
    <w:p w:rsidR="009709A8" w:rsidRDefault="009709A8">
      <w:pPr>
        <w:pStyle w:val="ConsPlusNormal"/>
        <w:jc w:val="right"/>
      </w:pPr>
      <w:r>
        <w:t>на обеспечение безбарьерной среды</w:t>
      </w:r>
    </w:p>
    <w:p w:rsidR="009709A8" w:rsidRDefault="009709A8">
      <w:pPr>
        <w:pStyle w:val="ConsPlusNormal"/>
        <w:jc w:val="right"/>
      </w:pPr>
      <w:r>
        <w:t xml:space="preserve">жизнедеятельности, </w:t>
      </w:r>
      <w:proofErr w:type="gramStart"/>
      <w:r>
        <w:t>социальную</w:t>
      </w:r>
      <w:proofErr w:type="gramEnd"/>
    </w:p>
    <w:p w:rsidR="009709A8" w:rsidRDefault="009709A8">
      <w:pPr>
        <w:pStyle w:val="ConsPlusNormal"/>
        <w:jc w:val="right"/>
      </w:pPr>
      <w:r>
        <w:t>адаптацию и интеграцию инвалидов</w:t>
      </w:r>
    </w:p>
    <w:p w:rsidR="009709A8" w:rsidRDefault="009709A8">
      <w:pPr>
        <w:pStyle w:val="ConsPlusNormal"/>
        <w:jc w:val="right"/>
      </w:pPr>
      <w:r>
        <w:t>и их семей</w:t>
      </w:r>
    </w:p>
    <w:p w:rsidR="009709A8" w:rsidRDefault="009709A8">
      <w:pPr>
        <w:pStyle w:val="ConsPlusNormal"/>
        <w:jc w:val="both"/>
      </w:pPr>
    </w:p>
    <w:p w:rsidR="009709A8" w:rsidRDefault="009709A8">
      <w:pPr>
        <w:pStyle w:val="ConsPlusNormal"/>
        <w:jc w:val="center"/>
      </w:pPr>
      <w:bookmarkStart w:id="13" w:name="P492"/>
      <w:bookmarkEnd w:id="13"/>
      <w:r>
        <w:t>Финансово-экономическое обоснование мероприятий проекта</w:t>
      </w:r>
    </w:p>
    <w:p w:rsidR="009709A8" w:rsidRDefault="009709A8">
      <w:pPr>
        <w:pStyle w:val="ConsPlusNormal"/>
        <w:jc w:val="center"/>
      </w:pPr>
      <w:r>
        <w:t>_________________________________________________________</w:t>
      </w:r>
    </w:p>
    <w:p w:rsidR="009709A8" w:rsidRDefault="009709A8">
      <w:pPr>
        <w:pStyle w:val="ConsPlusNormal"/>
        <w:jc w:val="center"/>
      </w:pPr>
      <w:r>
        <w:t>(указать полное наименование проекта)</w:t>
      </w:r>
    </w:p>
    <w:p w:rsidR="009709A8" w:rsidRDefault="00970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94"/>
        <w:gridCol w:w="1077"/>
        <w:gridCol w:w="1247"/>
        <w:gridCol w:w="1276"/>
        <w:gridCol w:w="964"/>
        <w:gridCol w:w="1474"/>
      </w:tblGrid>
      <w:tr w:rsidR="009709A8">
        <w:tc>
          <w:tcPr>
            <w:tcW w:w="510" w:type="dxa"/>
            <w:vMerge w:val="restart"/>
          </w:tcPr>
          <w:p w:rsidR="009709A8" w:rsidRDefault="009709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9709A8" w:rsidRDefault="009709A8">
            <w:pPr>
              <w:pStyle w:val="ConsPlusNormal"/>
              <w:jc w:val="center"/>
            </w:pPr>
            <w:r>
              <w:t>Порядковый номер в перечне основных мероприятий проекта</w:t>
            </w:r>
          </w:p>
          <w:p w:rsidR="009709A8" w:rsidRDefault="009709A8">
            <w:pPr>
              <w:pStyle w:val="ConsPlusNormal"/>
              <w:jc w:val="center"/>
            </w:pPr>
            <w:r>
              <w:t>(</w:t>
            </w:r>
            <w:hyperlink w:anchor="P369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Порядку *)</w:t>
            </w:r>
          </w:p>
        </w:tc>
        <w:tc>
          <w:tcPr>
            <w:tcW w:w="1077" w:type="dxa"/>
            <w:vMerge w:val="restart"/>
          </w:tcPr>
          <w:p w:rsidR="009709A8" w:rsidRDefault="009709A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87" w:type="dxa"/>
            <w:gridSpan w:val="3"/>
          </w:tcPr>
          <w:p w:rsidR="009709A8" w:rsidRDefault="009709A8">
            <w:pPr>
              <w:pStyle w:val="ConsPlusNormal"/>
              <w:jc w:val="center"/>
            </w:pPr>
            <w:r>
              <w:t>Расходы в рамках мероприятия</w:t>
            </w:r>
          </w:p>
        </w:tc>
        <w:tc>
          <w:tcPr>
            <w:tcW w:w="1474" w:type="dxa"/>
            <w:vMerge w:val="restart"/>
          </w:tcPr>
          <w:p w:rsidR="009709A8" w:rsidRDefault="009709A8">
            <w:pPr>
              <w:pStyle w:val="ConsPlusNormal"/>
              <w:jc w:val="center"/>
            </w:pPr>
            <w:r>
              <w:t>Ожидаемый результат от реализации мероприятия *****</w:t>
            </w:r>
          </w:p>
        </w:tc>
      </w:tr>
      <w:tr w:rsidR="009709A8">
        <w:tc>
          <w:tcPr>
            <w:tcW w:w="510" w:type="dxa"/>
            <w:vMerge/>
          </w:tcPr>
          <w:p w:rsidR="009709A8" w:rsidRDefault="009709A8"/>
        </w:tc>
        <w:tc>
          <w:tcPr>
            <w:tcW w:w="2494" w:type="dxa"/>
            <w:vMerge/>
          </w:tcPr>
          <w:p w:rsidR="009709A8" w:rsidRDefault="009709A8"/>
        </w:tc>
        <w:tc>
          <w:tcPr>
            <w:tcW w:w="1077" w:type="dxa"/>
            <w:vMerge/>
          </w:tcPr>
          <w:p w:rsidR="009709A8" w:rsidRDefault="009709A8"/>
        </w:tc>
        <w:tc>
          <w:tcPr>
            <w:tcW w:w="3487" w:type="dxa"/>
            <w:gridSpan w:val="3"/>
          </w:tcPr>
          <w:p w:rsidR="009709A8" w:rsidRDefault="009709A8">
            <w:pPr>
              <w:pStyle w:val="ConsPlusNormal"/>
            </w:pPr>
          </w:p>
        </w:tc>
        <w:tc>
          <w:tcPr>
            <w:tcW w:w="1474" w:type="dxa"/>
            <w:vMerge/>
          </w:tcPr>
          <w:p w:rsidR="009709A8" w:rsidRDefault="009709A8"/>
        </w:tc>
      </w:tr>
      <w:tr w:rsidR="009709A8">
        <w:tc>
          <w:tcPr>
            <w:tcW w:w="510" w:type="dxa"/>
            <w:vMerge/>
          </w:tcPr>
          <w:p w:rsidR="009709A8" w:rsidRDefault="009709A8"/>
        </w:tc>
        <w:tc>
          <w:tcPr>
            <w:tcW w:w="2494" w:type="dxa"/>
            <w:vMerge/>
          </w:tcPr>
          <w:p w:rsidR="009709A8" w:rsidRDefault="009709A8"/>
        </w:tc>
        <w:tc>
          <w:tcPr>
            <w:tcW w:w="1077" w:type="dxa"/>
            <w:vMerge/>
          </w:tcPr>
          <w:p w:rsidR="009709A8" w:rsidRDefault="009709A8"/>
        </w:tc>
        <w:tc>
          <w:tcPr>
            <w:tcW w:w="1247" w:type="dxa"/>
          </w:tcPr>
          <w:p w:rsidR="009709A8" w:rsidRDefault="009709A8">
            <w:pPr>
              <w:pStyle w:val="ConsPlusNormal"/>
              <w:jc w:val="center"/>
            </w:pPr>
            <w:r>
              <w:t>вид расходов **</w:t>
            </w:r>
          </w:p>
        </w:tc>
        <w:tc>
          <w:tcPr>
            <w:tcW w:w="1276" w:type="dxa"/>
          </w:tcPr>
          <w:p w:rsidR="009709A8" w:rsidRDefault="009709A8">
            <w:pPr>
              <w:pStyle w:val="ConsPlusNormal"/>
              <w:jc w:val="center"/>
            </w:pPr>
            <w:r>
              <w:t>расчет стоимости ***</w:t>
            </w:r>
          </w:p>
        </w:tc>
        <w:tc>
          <w:tcPr>
            <w:tcW w:w="964" w:type="dxa"/>
          </w:tcPr>
          <w:p w:rsidR="009709A8" w:rsidRDefault="009709A8">
            <w:pPr>
              <w:pStyle w:val="ConsPlusNormal"/>
              <w:jc w:val="center"/>
            </w:pPr>
            <w:r>
              <w:t>сумма ****</w:t>
            </w:r>
          </w:p>
        </w:tc>
        <w:tc>
          <w:tcPr>
            <w:tcW w:w="1474" w:type="dxa"/>
            <w:vMerge/>
          </w:tcPr>
          <w:p w:rsidR="009709A8" w:rsidRDefault="009709A8"/>
        </w:tc>
      </w:tr>
      <w:tr w:rsidR="009709A8">
        <w:tc>
          <w:tcPr>
            <w:tcW w:w="510" w:type="dxa"/>
            <w:vMerge w:val="restart"/>
          </w:tcPr>
          <w:p w:rsidR="009709A8" w:rsidRDefault="009709A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9709A8" w:rsidRDefault="009709A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709A8" w:rsidRDefault="009709A8">
            <w:pPr>
              <w:pStyle w:val="ConsPlusNormal"/>
            </w:pPr>
          </w:p>
        </w:tc>
        <w:tc>
          <w:tcPr>
            <w:tcW w:w="124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276" w:type="dxa"/>
          </w:tcPr>
          <w:p w:rsidR="009709A8" w:rsidRDefault="009709A8">
            <w:pPr>
              <w:pStyle w:val="ConsPlusNormal"/>
            </w:pPr>
          </w:p>
        </w:tc>
        <w:tc>
          <w:tcPr>
            <w:tcW w:w="96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" w:type="dxa"/>
            <w:vMerge/>
          </w:tcPr>
          <w:p w:rsidR="009709A8" w:rsidRDefault="009709A8"/>
        </w:tc>
        <w:tc>
          <w:tcPr>
            <w:tcW w:w="2494" w:type="dxa"/>
            <w:vMerge/>
          </w:tcPr>
          <w:p w:rsidR="009709A8" w:rsidRDefault="009709A8"/>
        </w:tc>
        <w:tc>
          <w:tcPr>
            <w:tcW w:w="1077" w:type="dxa"/>
            <w:vMerge/>
          </w:tcPr>
          <w:p w:rsidR="009709A8" w:rsidRDefault="009709A8"/>
        </w:tc>
        <w:tc>
          <w:tcPr>
            <w:tcW w:w="124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276" w:type="dxa"/>
          </w:tcPr>
          <w:p w:rsidR="009709A8" w:rsidRDefault="009709A8">
            <w:pPr>
              <w:pStyle w:val="ConsPlusNormal"/>
            </w:pPr>
          </w:p>
        </w:tc>
        <w:tc>
          <w:tcPr>
            <w:tcW w:w="96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474" w:type="dxa"/>
            <w:vMerge/>
          </w:tcPr>
          <w:p w:rsidR="009709A8" w:rsidRDefault="009709A8"/>
        </w:tc>
      </w:tr>
      <w:tr w:rsidR="009709A8">
        <w:tc>
          <w:tcPr>
            <w:tcW w:w="510" w:type="dxa"/>
          </w:tcPr>
          <w:p w:rsidR="009709A8" w:rsidRDefault="009709A8">
            <w:pPr>
              <w:pStyle w:val="ConsPlusNormal"/>
            </w:pPr>
          </w:p>
        </w:tc>
        <w:tc>
          <w:tcPr>
            <w:tcW w:w="2494" w:type="dxa"/>
          </w:tcPr>
          <w:p w:rsidR="009709A8" w:rsidRDefault="009709A8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077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  <w:tc>
          <w:tcPr>
            <w:tcW w:w="1247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  <w:tc>
          <w:tcPr>
            <w:tcW w:w="1276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474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</w:tr>
      <w:tr w:rsidR="009709A8">
        <w:tc>
          <w:tcPr>
            <w:tcW w:w="510" w:type="dxa"/>
            <w:vMerge w:val="restart"/>
          </w:tcPr>
          <w:p w:rsidR="009709A8" w:rsidRDefault="009709A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9709A8" w:rsidRDefault="009709A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709A8" w:rsidRDefault="009709A8">
            <w:pPr>
              <w:pStyle w:val="ConsPlusNormal"/>
            </w:pPr>
          </w:p>
        </w:tc>
        <w:tc>
          <w:tcPr>
            <w:tcW w:w="124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276" w:type="dxa"/>
          </w:tcPr>
          <w:p w:rsidR="009709A8" w:rsidRDefault="009709A8">
            <w:pPr>
              <w:pStyle w:val="ConsPlusNormal"/>
            </w:pPr>
          </w:p>
        </w:tc>
        <w:tc>
          <w:tcPr>
            <w:tcW w:w="96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709A8" w:rsidRDefault="009709A8">
            <w:pPr>
              <w:pStyle w:val="ConsPlusNormal"/>
            </w:pPr>
          </w:p>
        </w:tc>
      </w:tr>
      <w:tr w:rsidR="009709A8">
        <w:tc>
          <w:tcPr>
            <w:tcW w:w="510" w:type="dxa"/>
            <w:vMerge/>
          </w:tcPr>
          <w:p w:rsidR="009709A8" w:rsidRDefault="009709A8"/>
        </w:tc>
        <w:tc>
          <w:tcPr>
            <w:tcW w:w="2494" w:type="dxa"/>
            <w:vMerge/>
          </w:tcPr>
          <w:p w:rsidR="009709A8" w:rsidRDefault="009709A8"/>
        </w:tc>
        <w:tc>
          <w:tcPr>
            <w:tcW w:w="1077" w:type="dxa"/>
            <w:vMerge/>
          </w:tcPr>
          <w:p w:rsidR="009709A8" w:rsidRDefault="009709A8"/>
        </w:tc>
        <w:tc>
          <w:tcPr>
            <w:tcW w:w="124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276" w:type="dxa"/>
          </w:tcPr>
          <w:p w:rsidR="009709A8" w:rsidRDefault="009709A8">
            <w:pPr>
              <w:pStyle w:val="ConsPlusNormal"/>
            </w:pPr>
          </w:p>
        </w:tc>
        <w:tc>
          <w:tcPr>
            <w:tcW w:w="96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474" w:type="dxa"/>
            <w:vMerge/>
          </w:tcPr>
          <w:p w:rsidR="009709A8" w:rsidRDefault="009709A8"/>
        </w:tc>
      </w:tr>
      <w:tr w:rsidR="009709A8">
        <w:tc>
          <w:tcPr>
            <w:tcW w:w="510" w:type="dxa"/>
            <w:vMerge/>
          </w:tcPr>
          <w:p w:rsidR="009709A8" w:rsidRDefault="009709A8"/>
        </w:tc>
        <w:tc>
          <w:tcPr>
            <w:tcW w:w="2494" w:type="dxa"/>
            <w:vMerge/>
          </w:tcPr>
          <w:p w:rsidR="009709A8" w:rsidRDefault="009709A8"/>
        </w:tc>
        <w:tc>
          <w:tcPr>
            <w:tcW w:w="1077" w:type="dxa"/>
            <w:vMerge/>
          </w:tcPr>
          <w:p w:rsidR="009709A8" w:rsidRDefault="009709A8"/>
        </w:tc>
        <w:tc>
          <w:tcPr>
            <w:tcW w:w="124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276" w:type="dxa"/>
          </w:tcPr>
          <w:p w:rsidR="009709A8" w:rsidRDefault="009709A8">
            <w:pPr>
              <w:pStyle w:val="ConsPlusNormal"/>
            </w:pPr>
          </w:p>
        </w:tc>
        <w:tc>
          <w:tcPr>
            <w:tcW w:w="96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474" w:type="dxa"/>
            <w:vMerge/>
          </w:tcPr>
          <w:p w:rsidR="009709A8" w:rsidRDefault="009709A8"/>
        </w:tc>
      </w:tr>
      <w:tr w:rsidR="009709A8">
        <w:tc>
          <w:tcPr>
            <w:tcW w:w="510" w:type="dxa"/>
            <w:vMerge/>
          </w:tcPr>
          <w:p w:rsidR="009709A8" w:rsidRDefault="009709A8"/>
        </w:tc>
        <w:tc>
          <w:tcPr>
            <w:tcW w:w="2494" w:type="dxa"/>
            <w:vMerge/>
          </w:tcPr>
          <w:p w:rsidR="009709A8" w:rsidRDefault="009709A8"/>
        </w:tc>
        <w:tc>
          <w:tcPr>
            <w:tcW w:w="1077" w:type="dxa"/>
            <w:vMerge/>
          </w:tcPr>
          <w:p w:rsidR="009709A8" w:rsidRDefault="009709A8"/>
        </w:tc>
        <w:tc>
          <w:tcPr>
            <w:tcW w:w="1247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276" w:type="dxa"/>
          </w:tcPr>
          <w:p w:rsidR="009709A8" w:rsidRDefault="009709A8">
            <w:pPr>
              <w:pStyle w:val="ConsPlusNormal"/>
            </w:pPr>
          </w:p>
        </w:tc>
        <w:tc>
          <w:tcPr>
            <w:tcW w:w="96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474" w:type="dxa"/>
            <w:vMerge/>
          </w:tcPr>
          <w:p w:rsidR="009709A8" w:rsidRDefault="009709A8"/>
        </w:tc>
      </w:tr>
      <w:tr w:rsidR="009709A8">
        <w:tc>
          <w:tcPr>
            <w:tcW w:w="510" w:type="dxa"/>
          </w:tcPr>
          <w:p w:rsidR="009709A8" w:rsidRDefault="009709A8">
            <w:pPr>
              <w:pStyle w:val="ConsPlusNormal"/>
            </w:pPr>
          </w:p>
        </w:tc>
        <w:tc>
          <w:tcPr>
            <w:tcW w:w="2494" w:type="dxa"/>
          </w:tcPr>
          <w:p w:rsidR="009709A8" w:rsidRDefault="009709A8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077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  <w:tc>
          <w:tcPr>
            <w:tcW w:w="1247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  <w:tc>
          <w:tcPr>
            <w:tcW w:w="1276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474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</w:tr>
      <w:tr w:rsidR="009709A8">
        <w:tc>
          <w:tcPr>
            <w:tcW w:w="510" w:type="dxa"/>
          </w:tcPr>
          <w:p w:rsidR="009709A8" w:rsidRDefault="009709A8">
            <w:pPr>
              <w:pStyle w:val="ConsPlusNormal"/>
            </w:pPr>
          </w:p>
        </w:tc>
        <w:tc>
          <w:tcPr>
            <w:tcW w:w="2494" w:type="dxa"/>
          </w:tcPr>
          <w:p w:rsidR="009709A8" w:rsidRDefault="009709A8">
            <w:pPr>
              <w:pStyle w:val="ConsPlusNormal"/>
            </w:pPr>
            <w:r>
              <w:t>Итого ******</w:t>
            </w:r>
          </w:p>
        </w:tc>
        <w:tc>
          <w:tcPr>
            <w:tcW w:w="1077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  <w:tc>
          <w:tcPr>
            <w:tcW w:w="1247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  <w:tc>
          <w:tcPr>
            <w:tcW w:w="1276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9709A8" w:rsidRDefault="009709A8">
            <w:pPr>
              <w:pStyle w:val="ConsPlusNormal"/>
            </w:pPr>
          </w:p>
        </w:tc>
        <w:tc>
          <w:tcPr>
            <w:tcW w:w="1474" w:type="dxa"/>
          </w:tcPr>
          <w:p w:rsidR="009709A8" w:rsidRDefault="009709A8">
            <w:pPr>
              <w:pStyle w:val="ConsPlusNormal"/>
            </w:pPr>
            <w:r>
              <w:t>X</w:t>
            </w:r>
          </w:p>
        </w:tc>
      </w:tr>
    </w:tbl>
    <w:p w:rsidR="009709A8" w:rsidRDefault="009709A8">
      <w:pPr>
        <w:pStyle w:val="ConsPlusNormal"/>
        <w:jc w:val="both"/>
      </w:pPr>
    </w:p>
    <w:p w:rsidR="009709A8" w:rsidRDefault="009709A8">
      <w:pPr>
        <w:pStyle w:val="ConsPlusNonformat"/>
        <w:jc w:val="both"/>
      </w:pPr>
      <w:r>
        <w:t>___________________________________________________________________________</w:t>
      </w:r>
    </w:p>
    <w:p w:rsidR="009709A8" w:rsidRDefault="009709A8">
      <w:pPr>
        <w:pStyle w:val="ConsPlusNonformat"/>
        <w:jc w:val="both"/>
      </w:pPr>
      <w:r>
        <w:t>* Порядок   предоставления   субсидии   некоммерческим   организациям,   не</w:t>
      </w:r>
    </w:p>
    <w:p w:rsidR="009709A8" w:rsidRDefault="009709A8">
      <w:pPr>
        <w:pStyle w:val="ConsPlusNonformat"/>
        <w:jc w:val="both"/>
      </w:pPr>
      <w:r>
        <w:t xml:space="preserve">являющимся   государственными   учреждениями,   для  реализации  </w:t>
      </w:r>
      <w:proofErr w:type="gramStart"/>
      <w:r>
        <w:t>социальных</w:t>
      </w:r>
      <w:proofErr w:type="gramEnd"/>
    </w:p>
    <w:p w:rsidR="009709A8" w:rsidRDefault="009709A8">
      <w:pPr>
        <w:pStyle w:val="ConsPlusNonformat"/>
        <w:jc w:val="both"/>
      </w:pPr>
      <w:r>
        <w:t>проектов, направленных на обеспечение безбарьерной среды жизнедеятельности,</w:t>
      </w:r>
    </w:p>
    <w:p w:rsidR="009709A8" w:rsidRDefault="009709A8">
      <w:pPr>
        <w:pStyle w:val="ConsPlusNonformat"/>
        <w:jc w:val="both"/>
      </w:pPr>
      <w:r>
        <w:t>социальную адаптацию и интеграцию инвалидов и их семей.</w:t>
      </w:r>
    </w:p>
    <w:p w:rsidR="009709A8" w:rsidRDefault="009709A8">
      <w:pPr>
        <w:pStyle w:val="ConsPlusNonformat"/>
        <w:jc w:val="both"/>
      </w:pPr>
      <w:r>
        <w:t>** Перечень расходов на организацию, внедрение, обеспечение и сопровождение</w:t>
      </w:r>
    </w:p>
    <w:p w:rsidR="009709A8" w:rsidRDefault="009709A8">
      <w:pPr>
        <w:pStyle w:val="ConsPlusNonformat"/>
        <w:jc w:val="both"/>
      </w:pPr>
      <w:r>
        <w:t xml:space="preserve">конкретного мероприятия,  </w:t>
      </w:r>
      <w:proofErr w:type="gramStart"/>
      <w:r>
        <w:t>включающий</w:t>
      </w:r>
      <w:proofErr w:type="gramEnd"/>
      <w:r>
        <w:t xml:space="preserve"> расходы на затраты  по оплате труда, в</w:t>
      </w:r>
    </w:p>
    <w:p w:rsidR="009709A8" w:rsidRDefault="009709A8">
      <w:pPr>
        <w:pStyle w:val="ConsPlusNonformat"/>
        <w:jc w:val="both"/>
      </w:pPr>
      <w:r>
        <w:t>том числе начисления  на выплаты  по оплате труда  специалистов  получателя</w:t>
      </w:r>
    </w:p>
    <w:p w:rsidR="009709A8" w:rsidRDefault="009709A8">
      <w:pPr>
        <w:pStyle w:val="ConsPlusNonformat"/>
        <w:jc w:val="both"/>
      </w:pPr>
      <w:r>
        <w:t>субсидии, приобретение товаров, работ,  услуг в целях  реализации  проекта,</w:t>
      </w:r>
    </w:p>
    <w:p w:rsidR="009709A8" w:rsidRDefault="009709A8">
      <w:pPr>
        <w:pStyle w:val="ConsPlusNonformat"/>
        <w:jc w:val="both"/>
      </w:pPr>
      <w:r>
        <w:t>проведение  обучающих  семинаров,  конференций  и  повышение   квалификации</w:t>
      </w:r>
    </w:p>
    <w:p w:rsidR="009709A8" w:rsidRDefault="009709A8">
      <w:pPr>
        <w:pStyle w:val="ConsPlusNonformat"/>
        <w:jc w:val="both"/>
      </w:pPr>
      <w:r>
        <w:t>специалистов  получателя  субсидии  и инвалидов,  уплату  налогов,  сборов,</w:t>
      </w:r>
    </w:p>
    <w:p w:rsidR="009709A8" w:rsidRDefault="009709A8">
      <w:pPr>
        <w:pStyle w:val="ConsPlusNonformat"/>
        <w:jc w:val="both"/>
      </w:pPr>
      <w:r>
        <w:t>страховых  взносов  и  иных  обязательных  платежей  в  бюджетную   систему</w:t>
      </w:r>
    </w:p>
    <w:p w:rsidR="009709A8" w:rsidRDefault="009709A8">
      <w:pPr>
        <w:pStyle w:val="ConsPlusNonformat"/>
        <w:jc w:val="both"/>
      </w:pPr>
      <w:r>
        <w:t>Российской  Федерации,  оплату  расходов  по коммунальным услугам,  услугам</w:t>
      </w:r>
    </w:p>
    <w:p w:rsidR="009709A8" w:rsidRDefault="009709A8">
      <w:pPr>
        <w:pStyle w:val="ConsPlusNonformat"/>
        <w:jc w:val="both"/>
      </w:pPr>
      <w:r>
        <w:t xml:space="preserve">связи, </w:t>
      </w:r>
      <w:proofErr w:type="gramStart"/>
      <w:r>
        <w:t>связанных</w:t>
      </w:r>
      <w:proofErr w:type="gramEnd"/>
      <w:r>
        <w:t xml:space="preserve"> с реализацией проекта.</w:t>
      </w:r>
    </w:p>
    <w:p w:rsidR="009709A8" w:rsidRDefault="009709A8">
      <w:pPr>
        <w:pStyle w:val="ConsPlusNonformat"/>
        <w:jc w:val="both"/>
      </w:pPr>
      <w:proofErr w:type="gramStart"/>
      <w:r>
        <w:t>*** Расчет  стоимости  в  разрезе  отдельных  элементов  затрат  (стоимость</w:t>
      </w:r>
      <w:proofErr w:type="gramEnd"/>
    </w:p>
    <w:p w:rsidR="009709A8" w:rsidRDefault="009709A8">
      <w:pPr>
        <w:pStyle w:val="ConsPlusNonformat"/>
        <w:jc w:val="both"/>
      </w:pPr>
      <w:r>
        <w:t>единицы и количество).</w:t>
      </w:r>
    </w:p>
    <w:p w:rsidR="009709A8" w:rsidRDefault="009709A8">
      <w:pPr>
        <w:pStyle w:val="ConsPlusNonformat"/>
        <w:jc w:val="both"/>
      </w:pPr>
      <w:r>
        <w:t>**** Сумма  расходов  по каждому  указанному  виду  расходов  с подведением</w:t>
      </w:r>
    </w:p>
    <w:p w:rsidR="009709A8" w:rsidRDefault="009709A8">
      <w:pPr>
        <w:pStyle w:val="ConsPlusNonformat"/>
        <w:jc w:val="both"/>
      </w:pPr>
      <w:r>
        <w:t>итога в целом по мероприятию.</w:t>
      </w:r>
    </w:p>
    <w:p w:rsidR="009709A8" w:rsidRDefault="009709A8">
      <w:pPr>
        <w:pStyle w:val="ConsPlusNonformat"/>
        <w:jc w:val="both"/>
      </w:pPr>
      <w:r>
        <w:t>***** Указать количественные и качественные  показатели  итогов  реализации</w:t>
      </w:r>
    </w:p>
    <w:p w:rsidR="009709A8" w:rsidRDefault="009709A8">
      <w:pPr>
        <w:pStyle w:val="ConsPlusNonformat"/>
        <w:jc w:val="both"/>
      </w:pPr>
      <w:r>
        <w:t>мероприятия проекта.</w:t>
      </w:r>
    </w:p>
    <w:p w:rsidR="009709A8" w:rsidRDefault="009709A8">
      <w:pPr>
        <w:pStyle w:val="ConsPlusNonformat"/>
        <w:jc w:val="both"/>
      </w:pPr>
      <w:r>
        <w:t>****** Итоговая сумма  складывается  из  сумм  расходов  по всем  указанным</w:t>
      </w:r>
    </w:p>
    <w:p w:rsidR="009709A8" w:rsidRDefault="009709A8">
      <w:pPr>
        <w:pStyle w:val="ConsPlusNonformat"/>
        <w:jc w:val="both"/>
      </w:pPr>
      <w:r>
        <w:t>мероприятиям и должна соответствовать  общей  запрашиваемой  сумме  средств</w:t>
      </w:r>
    </w:p>
    <w:p w:rsidR="009709A8" w:rsidRDefault="009709A8">
      <w:pPr>
        <w:pStyle w:val="ConsPlusNonformat"/>
        <w:jc w:val="both"/>
      </w:pPr>
      <w:r>
        <w:t>субсидии.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 xml:space="preserve">    Руководитель некоммерческой организации _______________________________</w:t>
      </w:r>
    </w:p>
    <w:p w:rsidR="009709A8" w:rsidRDefault="009709A8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9709A8" w:rsidRDefault="009709A8">
      <w:pPr>
        <w:pStyle w:val="ConsPlusNonformat"/>
        <w:jc w:val="both"/>
      </w:pPr>
    </w:p>
    <w:p w:rsidR="009709A8" w:rsidRDefault="009709A8">
      <w:pPr>
        <w:pStyle w:val="ConsPlusNonformat"/>
        <w:jc w:val="both"/>
      </w:pPr>
      <w:r>
        <w:t>Дата "__"____________ 20__ г.                          М.П.</w:t>
      </w:r>
    </w:p>
    <w:p w:rsidR="009709A8" w:rsidRDefault="009709A8">
      <w:pPr>
        <w:pStyle w:val="ConsPlusNormal"/>
        <w:ind w:firstLine="540"/>
        <w:jc w:val="both"/>
      </w:pPr>
    </w:p>
    <w:p w:rsidR="009709A8" w:rsidRDefault="009709A8">
      <w:pPr>
        <w:pStyle w:val="ConsPlusNormal"/>
        <w:ind w:firstLine="540"/>
        <w:jc w:val="both"/>
      </w:pPr>
    </w:p>
    <w:p w:rsidR="009709A8" w:rsidRDefault="0097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D3F" w:rsidRDefault="00850D3F"/>
    <w:sectPr w:rsidR="00850D3F" w:rsidSect="0063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09A8"/>
    <w:rsid w:val="00073DF9"/>
    <w:rsid w:val="000B3446"/>
    <w:rsid w:val="002E4979"/>
    <w:rsid w:val="00344D41"/>
    <w:rsid w:val="003F0215"/>
    <w:rsid w:val="00776787"/>
    <w:rsid w:val="00850D3F"/>
    <w:rsid w:val="008872FC"/>
    <w:rsid w:val="009709A8"/>
    <w:rsid w:val="00B01A5A"/>
    <w:rsid w:val="00B0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712B27B87098EF153184FE827EE4167204C38C457162F9224BF72B12103A4A21DAE47DB8D1B168E59D5BE0BB9386A87318461650E0C8D93033EI60FG" TargetMode="External"/><Relationship Id="rId13" Type="http://schemas.openxmlformats.org/officeDocument/2006/relationships/hyperlink" Target="consultantplus://offline/ref=C57712B27B87098EF153184FE827EE4167204C38C55812239924BF72B12103A4A21DAE47DB8D1B168E58D1B30BB9386A87318461650E0C8D93033EI60FG" TargetMode="External"/><Relationship Id="rId18" Type="http://schemas.openxmlformats.org/officeDocument/2006/relationships/hyperlink" Target="consultantplus://offline/ref=C57712B27B87098EF153184FE827EE4167204C38C45C10289224BF72B12103A4A21DAE47DB8D1B168E59D4BA0BB9386A87318461650E0C8D93033EI60FG" TargetMode="External"/><Relationship Id="rId26" Type="http://schemas.openxmlformats.org/officeDocument/2006/relationships/hyperlink" Target="consultantplus://offline/ref=C57712B27B87098EF153184FE827EE4167204C38C55819239E24BF72B12103A4A21DAE47DB8D1B168E59D4BD0BB9386A87318461650E0C8D93033EI60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7712B27B87098EF153184FE827EE4167204C38C55A192A9A24BF72B12103A4A21DAE47DB8D1B168E59D7BA0BB9386A87318461650E0C8D93033EI60FG" TargetMode="External"/><Relationship Id="rId7" Type="http://schemas.openxmlformats.org/officeDocument/2006/relationships/hyperlink" Target="consultantplus://offline/ref=C57712B27B87098EF153184FE827EE4167204C38C45618229D24BF72B12103A4A21DAE47DB8D1B168E5BD4B80BB9386A87318461650E0C8D93033EI60FG" TargetMode="External"/><Relationship Id="rId12" Type="http://schemas.openxmlformats.org/officeDocument/2006/relationships/hyperlink" Target="consultantplus://offline/ref=C57712B27B87098EF1530642FE4BB244602A1333CB5F1A7DC77BE42FE62809F3E552F7059F801A16895281EA44B8642ED4228462650C0992I908G" TargetMode="External"/><Relationship Id="rId17" Type="http://schemas.openxmlformats.org/officeDocument/2006/relationships/hyperlink" Target="consultantplus://offline/ref=C57712B27B87098EF153184FE827EE4167204C38C55A192A9A24BF72B12103A4A21DAE47DB8D1B168E59D4B20BB9386A87318461650E0C8D93033EI60FG" TargetMode="External"/><Relationship Id="rId25" Type="http://schemas.openxmlformats.org/officeDocument/2006/relationships/hyperlink" Target="consultantplus://offline/ref=C57712B27B87098EF153184FE827EE4167204C38C55A192A9A24BF72B12103A4A21DAE47DB8D1B168E59D7BA0BB9386A87318461650E0C8D93033EI60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7712B27B87098EF153184FE827EE4167204C38C45C10289224BF72B12103A4A21DAE47DB8D1B168E59D5BD0BB9386A87318461650E0C8D93033EI60FG" TargetMode="External"/><Relationship Id="rId20" Type="http://schemas.openxmlformats.org/officeDocument/2006/relationships/hyperlink" Target="consultantplus://offline/ref=C57712B27B87098EF153184FE827EE4167204C38C457162F9224BF72B12103A4A21DAE47DB8D1B168E59D5B30BB9386A87318461650E0C8D93033EI60FG" TargetMode="External"/><Relationship Id="rId29" Type="http://schemas.openxmlformats.org/officeDocument/2006/relationships/hyperlink" Target="consultantplus://offline/ref=C57712B27B87098EF153184FE827EE4167204C38C55819239E24BF72B12103A4A21DAE47DB8D1B168E59D7BC0BB9386A87318461650E0C8D93033EI60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712B27B87098EF153184FE827EE4167204C38C45C10289224BF72B12103A4A21DAE47DB8D1B168E59D5BE0BB9386A87318461650E0C8D93033EI60FG" TargetMode="External"/><Relationship Id="rId11" Type="http://schemas.openxmlformats.org/officeDocument/2006/relationships/hyperlink" Target="consultantplus://offline/ref=C57712B27B87098EF1530642FE4BB24460291030C55E1A7DC77BE42FE62809F3E552F7059F831E16895281EA44B8642ED4228462650C0992I908G" TargetMode="External"/><Relationship Id="rId24" Type="http://schemas.openxmlformats.org/officeDocument/2006/relationships/hyperlink" Target="consultantplus://offline/ref=C57712B27B87098EF153184FE827EE4167204C38C45618229D24BF72B12103A4A21DAE47DB8D1B168E5BD4BD0BB9386A87318461650E0C8D93033EI60FG" TargetMode="External"/><Relationship Id="rId5" Type="http://schemas.openxmlformats.org/officeDocument/2006/relationships/hyperlink" Target="consultantplus://offline/ref=C57712B27B87098EF153184FE827EE4167204C38CB5E14239F24BF72B12103A4A21DAE47DB8D1B168E59D6B20BB9386A87318461650E0C8D93033EI60FG" TargetMode="External"/><Relationship Id="rId15" Type="http://schemas.openxmlformats.org/officeDocument/2006/relationships/hyperlink" Target="consultantplus://offline/ref=C57712B27B87098EF153184FE827EE4167204C38CB5E14239F24BF72B12103A4A21DAE47DB8D1B168E59D1BB0BB9386A87318461650E0C8D93033EI60FG" TargetMode="External"/><Relationship Id="rId23" Type="http://schemas.openxmlformats.org/officeDocument/2006/relationships/hyperlink" Target="consultantplus://offline/ref=C57712B27B87098EF153184FE827EE4167204C38C55A13289224BF72B12103A4A21DAE47DB8D1B178859D0BB0BB9386A87318461650E0C8D93033EI60FG" TargetMode="External"/><Relationship Id="rId28" Type="http://schemas.openxmlformats.org/officeDocument/2006/relationships/hyperlink" Target="consultantplus://offline/ref=C57712B27B87098EF153184FE827EE4167204C38C55819239E24BF72B12103A4A21DAE47DB8D1B168E59D7BF0BB9386A87318461650E0C8D93033EI60FG" TargetMode="External"/><Relationship Id="rId10" Type="http://schemas.openxmlformats.org/officeDocument/2006/relationships/hyperlink" Target="consultantplus://offline/ref=C57712B27B87098EF153184FE827EE4167204C38C55819239E24BF72B12103A4A21DAE47DB8D1B168E59D4BE0BB9386A87318461650E0C8D93033EI60FG" TargetMode="External"/><Relationship Id="rId19" Type="http://schemas.openxmlformats.org/officeDocument/2006/relationships/hyperlink" Target="consultantplus://offline/ref=C57712B27B87098EF153184FE827EE4167204C38C45618229D24BF72B12103A4A21DAE47DB8D1B168E5BD4BD0BB9386A87318461650E0C8D93033EI60F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7712B27B87098EF153184FE827EE4167204C38C55A192A9A24BF72B12103A4A21DAE47DB8D1B168E59D4BD0BB9386A87318461650E0C8D93033EI60FG" TargetMode="External"/><Relationship Id="rId14" Type="http://schemas.openxmlformats.org/officeDocument/2006/relationships/hyperlink" Target="consultantplus://offline/ref=C57712B27B87098EF153184FE827EE4167204C38C55A192A9A24BF72B12103A4A21DAE47DB8D1B168E59D4BC0BB9386A87318461650E0C8D93033EI60FG" TargetMode="External"/><Relationship Id="rId22" Type="http://schemas.openxmlformats.org/officeDocument/2006/relationships/hyperlink" Target="consultantplus://offline/ref=C57712B27B87098EF153184FE827EE4167204C38C55819239E24BF72B12103A4A21DAE47DB8D1B168E59D4BE0BB9386A87318461650E0C8D93033EI60FG" TargetMode="External"/><Relationship Id="rId27" Type="http://schemas.openxmlformats.org/officeDocument/2006/relationships/hyperlink" Target="consultantplus://offline/ref=C57712B27B87098EF153184FE827EE4167204C38C55819239E24BF72B12103A4A21DAE47DB8D1B168E59D7BA0BB9386A87318461650E0C8D93033EI60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5216</Words>
  <Characters>29735</Characters>
  <Application>Microsoft Office Word</Application>
  <DocSecurity>0</DocSecurity>
  <Lines>247</Lines>
  <Paragraphs>69</Paragraphs>
  <ScaleCrop>false</ScaleCrop>
  <Company/>
  <LinksUpToDate>false</LinksUpToDate>
  <CharactersWithSpaces>34882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Борщенко Татьяна А.</dc:creator>
  <cp:lastModifiedBy>Борщенко Татьяна А.</cp:lastModifiedBy>
  <cp:revision>1</cp:revision>
  <dcterms:created xsi:type="dcterms:W3CDTF">2019-05-06T06:52:00Z</dcterms:created>
  <dcterms:modified xsi:type="dcterms:W3CDTF">2019-05-06T06:53:00Z</dcterms:modified>
</cp:coreProperties>
</file>